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emf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18"/>
          <w:szCs w:val="18"/>
          <w:lang w:val="en-US"/>
        </w:rPr>
        <w:t xml:space="preserve">Sr. </w:t>
      </w:r>
      <w:r>
        <w:rPr>
          <w:rFonts w:cs="Arial" w:ascii="Arial" w:hAnsi="Arial"/>
          <w:sz w:val="18"/>
          <w:szCs w:val="18"/>
          <w:highlight w:val="yellow"/>
          <w:lang w:val="en-US"/>
        </w:rPr>
        <w:t>[#]</w:t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Secretaría de Hacienda y Supervisión Administrativa</w:t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Facultad de Ciencias Exactas y Naturales UBA</w:t>
      </w:r>
    </w:p>
    <w:p>
      <w:pPr>
        <w:pStyle w:val="Normal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cs="Arial" w:ascii="Arial" w:hAnsi="Arial"/>
          <w:sz w:val="18"/>
          <w:szCs w:val="18"/>
          <w:u w:val="single"/>
          <w:lang w:val="en-US"/>
        </w:rPr>
        <w:t>S                        /                         D</w:t>
      </w:r>
    </w:p>
    <w:p>
      <w:pPr>
        <w:pStyle w:val="Normal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cs="Arial" w:ascii="Arial" w:hAnsi="Arial"/>
          <w:sz w:val="18"/>
          <w:szCs w:val="18"/>
          <w:u w:val="single"/>
          <w:lang w:val="en-US"/>
        </w:rPr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Por medio de la presente me dirijo a Ud. a fin de solicitarle el </w:t>
      </w:r>
      <w:bookmarkStart w:id="0" w:name="__DdeLink__924_1607504620"/>
      <w:r>
        <w:rPr>
          <w:rFonts w:cs="Arial" w:ascii="Arial" w:hAnsi="Arial"/>
          <w:sz w:val="18"/>
          <w:szCs w:val="18"/>
          <w:lang w:val="en-US"/>
        </w:rPr>
        <w:t>pago anticipado al proveedor</w:t>
      </w:r>
      <w:bookmarkEnd w:id="0"/>
      <w:r>
        <w:rPr>
          <w:rFonts w:cs="Arial" w:ascii="Arial" w:hAnsi="Arial"/>
          <w:sz w:val="18"/>
          <w:szCs w:val="18"/>
          <w:lang w:val="en-US"/>
        </w:rPr>
        <w:t xml:space="preserve"> </w:t>
      </w:r>
      <w:r>
        <w:rPr>
          <w:rFonts w:cs="Arial" w:ascii="Arial" w:hAnsi="Arial"/>
          <w:sz w:val="18"/>
          <w:szCs w:val="18"/>
          <w:highlight w:val="yellow"/>
          <w:lang w:val="en-US"/>
        </w:rPr>
        <w:t>[#]</w:t>
      </w:r>
      <w:r>
        <w:rPr>
          <w:rFonts w:cs="Arial" w:ascii="Arial" w:hAnsi="Arial"/>
          <w:sz w:val="18"/>
          <w:szCs w:val="18"/>
          <w:lang w:val="en-US"/>
        </w:rPr>
        <w:t xml:space="preserve"> para la Adquisición de </w:t>
      </w:r>
      <w:r>
        <w:rPr>
          <w:rFonts w:cs="Arial" w:ascii="Arial" w:hAnsi="Arial"/>
          <w:sz w:val="18"/>
          <w:szCs w:val="18"/>
          <w:highlight w:val="yellow"/>
          <w:lang w:val="en-US"/>
        </w:rPr>
        <w:t>[#]</w:t>
      </w:r>
      <w:r>
        <w:rPr>
          <w:rFonts w:cs="Arial" w:ascii="Arial" w:hAnsi="Arial"/>
          <w:sz w:val="18"/>
          <w:szCs w:val="18"/>
          <w:lang w:val="en-US"/>
        </w:rPr>
        <w:t xml:space="preserve">, </w:t>
      </w:r>
      <w:r>
        <w:rPr>
          <w:rFonts w:cs="Arial" w:ascii="Arial" w:hAnsi="Arial"/>
          <w:b/>
          <w:sz w:val="18"/>
          <w:szCs w:val="18"/>
          <w:lang w:val="en-US"/>
        </w:rPr>
        <w:t>asumiendo la total responsabilidad de no contar con el Seguro de Caución</w:t>
      </w:r>
      <w:r>
        <w:rPr>
          <w:rFonts w:cs="Arial" w:ascii="Arial" w:hAnsi="Arial"/>
          <w:sz w:val="18"/>
          <w:szCs w:val="18"/>
          <w:lang w:val="en-US"/>
        </w:rPr>
        <w:t>, garantía requerida por la Facultad de Ciencias Exactas y Naturales para librar pagos en forma anticipada.</w:t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El equipo que se pretende adquirir resulta imprescindible para </w:t>
      </w:r>
      <w:r>
        <w:rPr>
          <w:rFonts w:cs="Arial" w:ascii="Arial" w:hAnsi="Arial"/>
          <w:sz w:val="18"/>
          <w:szCs w:val="18"/>
          <w:highlight w:val="yellow"/>
          <w:lang w:val="en-US"/>
        </w:rPr>
        <w:t>[#justificación de la compra#]</w:t>
      </w:r>
      <w:r>
        <w:rPr>
          <w:rFonts w:cs="Arial" w:ascii="Arial" w:hAnsi="Arial"/>
          <w:sz w:val="18"/>
          <w:szCs w:val="18"/>
          <w:lang w:val="en-US"/>
        </w:rPr>
        <w:t>.</w:t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tbl>
      <w:tblPr>
        <w:tblW w:w="9374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570"/>
        <w:gridCol w:w="1217"/>
        <w:gridCol w:w="1523"/>
        <w:gridCol w:w="290"/>
        <w:gridCol w:w="335"/>
        <w:gridCol w:w="177"/>
        <w:gridCol w:w="1"/>
        <w:gridCol w:w="143"/>
        <w:gridCol w:w="818"/>
        <w:gridCol w:w="1"/>
        <w:gridCol w:w="159"/>
        <w:gridCol w:w="1"/>
        <w:gridCol w:w="459"/>
        <w:gridCol w:w="979"/>
        <w:gridCol w:w="1"/>
        <w:gridCol w:w="122"/>
        <w:gridCol w:w="979"/>
        <w:gridCol w:w="597"/>
      </w:tblGrid>
      <w:tr>
        <w:trPr>
          <w:trHeight w:val="60" w:hRule="atLeast"/>
        </w:trPr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Nº Ticket /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Factura</w:t>
            </w:r>
          </w:p>
        </w:tc>
        <w:tc>
          <w:tcPr>
            <w:tcW w:w="24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Razón Social/proveedor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Costo Total</w:t>
            </w:r>
          </w:p>
        </w:tc>
      </w:tr>
      <w:tr>
        <w:trPr>
          <w:trHeight w:val="419" w:hRule="atLeast"/>
        </w:trPr>
        <w:tc>
          <w:tcPr>
            <w:tcW w:w="1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46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3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Costo unitario</w:t>
            </w:r>
          </w:p>
        </w:tc>
        <w:tc>
          <w:tcPr>
            <w:tcW w:w="15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</w:tr>
      <w:tr>
        <w:trPr>
          <w:trHeight w:val="321" w:hRule="atLeast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4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391" w:hRule="atLeast"/>
        </w:trPr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4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4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</w:r>
          </w:p>
        </w:tc>
        <w:tc>
          <w:tcPr>
            <w:tcW w:w="1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9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es-AR"/>
              </w:rPr>
              <w:t> 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lang w:eastAsia="es-AR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  <w:lang w:eastAsia="es-AR"/>
              </w:rPr>
              <w:t>TOTAL A PAGAR</w:t>
            </w:r>
          </w:p>
          <w:p>
            <w:pPr>
              <w:pStyle w:val="Normal"/>
              <w:jc w:val="right"/>
              <w:rPr>
                <w:rFonts w:ascii="Arial" w:hAnsi="Arial" w:cs="Arial"/>
                <w:b/>
                <w:b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es-AR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113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u w:val="single"/>
                <w:lang w:val="es-AR" w:eastAsia="es-AR"/>
              </w:rPr>
              <w:t>DATOS PARA TRANSFERENCIA BANCARIA</w:t>
            </w:r>
            <w:r>
              <w:rPr>
                <w:rFonts w:cs="Arial" w:ascii="Arial" w:hAnsi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96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5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CBU/SWIFT:</w:t>
            </w:r>
          </w:p>
        </w:tc>
        <w:tc>
          <w:tcPr>
            <w:tcW w:w="12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157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BANCO:</w:t>
            </w:r>
          </w:p>
        </w:tc>
        <w:tc>
          <w:tcPr>
            <w:tcW w:w="12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278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  <w:t>CUIT PROVEEDOR:</w:t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s-AR" w:eastAsia="es-AR"/>
              </w:rPr>
            </w:r>
          </w:p>
        </w:tc>
        <w:tc>
          <w:tcPr>
            <w:tcW w:w="2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3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0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ind w:firstLine="198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Declaro conocer que la FCEN exige la presentación de una garantía para los casos en los que se requiera pagos anticipados a proveedores y tengo conocimiento que ante un eventual incumplimiento se dará lugar a acciones administrativas y legales previstas en disposiciones vigentes asumiendo, quien suscribe, la responsabilidad respecto de las consecuencias que dicha actitud pueda generar y sometiéndome a la jurisdicción de los Tribunales Federales de la Ciudad Autónoma de Buenos Aires</w:t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 xml:space="preserve">No obstante, ante la imposibilidad de conseguir la póliza requerida, solicitamos avalar el pago como excepción. </w:t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  <w:t>Sin otro particular, saludo a Ud. muy atentamente.</w:t>
      </w:r>
    </w:p>
    <w:p>
      <w:pPr>
        <w:pStyle w:val="Normal"/>
        <w:ind w:firstLine="198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tbl>
      <w:tblPr>
        <w:tblpPr w:bottomFromText="0" w:horzAnchor="margin" w:leftFromText="141" w:rightFromText="141" w:tblpX="0" w:tblpY="12" w:topFromText="0" w:vertAnchor="text"/>
        <w:tblW w:w="960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6"/>
        <w:gridCol w:w="6883"/>
      </w:tblGrid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 Y NOMBRE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LEGAJO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CARGO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DEPARTAMENTO/INSTITUTO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CORREO ELECTRÓNICO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FIRMA</w:t>
            </w:r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 w:before="0" w:after="120"/>
        <w:rPr/>
      </w:pPr>
      <w:r>
        <w:rPr/>
      </w:r>
    </w:p>
    <w:sectPr>
      <w:headerReference w:type="default" r:id="rId2"/>
      <w:type w:val="nextPage"/>
      <w:pgSz w:w="11906" w:h="16838"/>
      <w:pgMar w:left="1701" w:right="991" w:header="180" w:top="2235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701" w:hanging="0"/>
      <w:jc w:val="right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  <w:r>
      <mc:AlternateContent>
        <mc:Choice Requires="wps">
          <w:drawing>
            <wp:anchor behindDoc="0" distT="0" distB="0" distL="89535" distR="89535" simplePos="0" locked="0" layoutInCell="1" allowOverlap="1" relativeHeight="2">
              <wp:simplePos x="0" y="0"/>
              <wp:positionH relativeFrom="page">
                <wp:posOffset>1554480</wp:posOffset>
              </wp:positionH>
              <wp:positionV relativeFrom="paragraph">
                <wp:posOffset>635</wp:posOffset>
              </wp:positionV>
              <wp:extent cx="851535" cy="840105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535" cy="8401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object>
                              <v:shape id="ole_rId1" style="width:67pt;height:66.15pt" o:ole="">
                                <v:imagedata r:id="rId2" o:title=""/>
                              </v:shape>
                              <o:OLEObject Type="Embed" ProgID="" ShapeID="ole_rId1" DrawAspect="Content" ObjectID="_1932685235" r:id="rId1"/>
                            </w:objec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7.05pt;height:66.15pt;mso-wrap-distance-left:7.05pt;mso-wrap-distance-right:7.05pt;mso-wrap-distance-top:0pt;mso-wrap-distance-bottom:0pt;margin-top:0.05pt;mso-position-vertical-relative:text;margin-left:122.4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object>
                        <v:shape id="ole_rId3" style="width:67pt;height:66.15pt" o:ole="">
                          <v:imagedata r:id="rId4" o:title=""/>
                        </v:shape>
                        <o:OLEObject Type="Embed" ProgID="" ShapeID="ole_rId3" DrawAspect="Content" ObjectID="_1517444847" r:id="rId3"/>
                      </w:objec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ind w:firstLine="5670"/>
      <w:jc w:val="right"/>
      <w:rPr>
        <w:rFonts w:ascii="Arial" w:hAnsi="Arial" w:cs="Arial"/>
        <w:sz w:val="22"/>
        <w:szCs w:val="22"/>
      </w:rPr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  <w:r>
      <mc:AlternateContent>
        <mc:Choice Requires="wps">
          <w:drawing>
            <wp:anchor behindDoc="0" distT="89535" distB="89535" distL="89535" distR="89535" simplePos="0" locked="0" layoutInCell="1" allowOverlap="1" relativeHeight="4">
              <wp:simplePos x="0" y="0"/>
              <wp:positionH relativeFrom="page">
                <wp:posOffset>322580</wp:posOffset>
              </wp:positionH>
              <wp:positionV relativeFrom="paragraph">
                <wp:posOffset>189865</wp:posOffset>
              </wp:positionV>
              <wp:extent cx="3756025" cy="304800"/>
              <wp:effectExtent l="0" t="0" r="0" b="0"/>
              <wp:wrapSquare wrapText="largest"/>
              <wp:docPr id="2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6025" cy="304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b/>
                            </w:rPr>
                            <w:t>Universidad de Buenos Aires</w:t>
                          </w:r>
                        </w:p>
                        <w:p>
                          <w:pPr>
                            <w:pStyle w:val="Normal"/>
                            <w:pBdr/>
                            <w:spacing w:lineRule="exact" w:line="240"/>
                            <w:jc w:val="center"/>
                            <w:rPr/>
                          </w:pPr>
                          <w:r>
                            <w:rPr>
                              <w:b/>
                            </w:rPr>
                            <w:t>Facultad de Ciencias Exactas y Naturales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5.75pt;height:24pt;mso-wrap-distance-left:7.05pt;mso-wrap-distance-right:7.05pt;mso-wrap-distance-top:7.05pt;mso-wrap-distance-bottom:7.05pt;margin-top:14.95pt;mso-position-vertical-relative:text;margin-left:25.4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240"/>
                      <w:jc w:val="center"/>
                      <w:rPr/>
                    </w:pPr>
                    <w:r>
                      <w:rPr>
                        <w:b/>
                      </w:rPr>
                      <w:t>Universidad de Buenos Aires</w:t>
                    </w:r>
                  </w:p>
                  <w:p>
                    <w:pPr>
                      <w:pStyle w:val="Normal"/>
                      <w:pBdr/>
                      <w:spacing w:lineRule="exact" w:line="240"/>
                      <w:jc w:val="center"/>
                      <w:rPr/>
                    </w:pPr>
                    <w:r>
                      <w:rPr>
                        <w:b/>
                      </w:rPr>
                      <w:t>Facultad de Ciencias Exactas y Naturales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rsid w:val="005b130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Encabezado2">
    <w:name w:val="Heading 2"/>
    <w:basedOn w:val="Normal"/>
    <w:next w:val="Normal"/>
    <w:qFormat/>
    <w:rsid w:val="005b1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Encabezado3">
    <w:name w:val="Heading 3"/>
    <w:basedOn w:val="Normal"/>
    <w:next w:val="Normal"/>
    <w:qFormat/>
    <w:rsid w:val="005b1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6c3a68"/>
    <w:rPr>
      <w:color w:val="0000FF"/>
      <w:u w:val="single"/>
    </w:rPr>
  </w:style>
  <w:style w:type="character" w:styleId="Strong">
    <w:name w:val="Strong"/>
    <w:uiPriority w:val="22"/>
    <w:qFormat/>
    <w:rsid w:val="00a94fd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94fd3"/>
    <w:rPr/>
  </w:style>
  <w:style w:type="character" w:styleId="TextodegloboCar" w:customStyle="1">
    <w:name w:val="Texto de globo Car"/>
    <w:link w:val="Textodeglobo"/>
    <w:qFormat/>
    <w:rsid w:val="000d3af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  <w:i w:val="false"/>
      <w:color w:val="000000"/>
    </w:rPr>
  </w:style>
  <w:style w:type="character" w:styleId="ListLabel34">
    <w:name w:val="ListLabel 34"/>
    <w:qFormat/>
    <w:rPr>
      <w:b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5427d5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rsid w:val="0051503d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rsid w:val="0051503d"/>
    <w:pPr>
      <w:tabs>
        <w:tab w:val="center" w:pos="4419" w:leader="none"/>
        <w:tab w:val="right" w:pos="8838" w:leader="none"/>
      </w:tabs>
    </w:pPr>
    <w:rPr/>
  </w:style>
  <w:style w:type="paragraph" w:styleId="Cuerpodetextoconsangra">
    <w:name w:val="Body Text Indent"/>
    <w:basedOn w:val="Normal"/>
    <w:rsid w:val="00a032ca"/>
    <w:pPr>
      <w:ind w:firstLine="3686"/>
      <w:jc w:val="both"/>
    </w:pPr>
    <w:rPr>
      <w:szCs w:val="20"/>
      <w:lang w:val="en-US"/>
    </w:rPr>
  </w:style>
  <w:style w:type="paragraph" w:styleId="NormalWeb">
    <w:name w:val="Normal (Web)"/>
    <w:basedOn w:val="Normal"/>
    <w:qFormat/>
    <w:rsid w:val="00a94fd3"/>
    <w:pPr>
      <w:spacing w:beforeAutospacing="1" w:afterAutospacing="1"/>
    </w:pPr>
    <w:rPr/>
  </w:style>
  <w:style w:type="paragraph" w:styleId="BodyText3">
    <w:name w:val="Body Text 3"/>
    <w:basedOn w:val="Normal"/>
    <w:qFormat/>
    <w:rsid w:val="005427d5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8"/>
    <w:pPr>
      <w:spacing w:lineRule="auto" w:line="276" w:before="0" w:after="200"/>
      <w:ind w:left="720" w:hanging="0"/>
      <w:contextualSpacing/>
    </w:pPr>
    <w:rPr>
      <w:rFonts w:ascii="Calibri" w:hAnsi="Calibri" w:eastAsia="Batang"/>
      <w:sz w:val="22"/>
      <w:szCs w:val="22"/>
      <w:lang w:val="en-US" w:eastAsia="en-US"/>
    </w:rPr>
  </w:style>
  <w:style w:type="paragraph" w:styleId="Default" w:customStyle="1">
    <w:name w:val="Default"/>
    <w:qFormat/>
    <w:rsid w:val="00217e59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es-ES" w:eastAsia="es-ES" w:bidi="ar-SA"/>
    </w:rPr>
  </w:style>
  <w:style w:type="paragraph" w:styleId="BalloonText">
    <w:name w:val="Balloon Text"/>
    <w:basedOn w:val="Normal"/>
    <w:link w:val="TextodegloboCar"/>
    <w:qFormat/>
    <w:rsid w:val="000d3af0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82b26"/>
    <w:rPr>
      <w:lang w:val="es-E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F303-D423-49E1-A66C-4939ED7B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225</Words>
  <Characters>1258</Characters>
  <CharactersWithSpaces>1512</CharactersWithSpaces>
  <Paragraphs>44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2021-06-06T16:46:00Z</dcterms:created>
  <dc:creator>CABRAHAM</dc:creator>
  <dc:description/>
  <dc:language>es-AR</dc:language>
  <cp:lastModifiedBy/>
  <cp:lastPrinted>2020-01-10T14:57:00Z</cp:lastPrinted>
  <dcterms:modified xsi:type="dcterms:W3CDTF">2021-06-10T13:40:36Z</dcterms:modified>
  <cp:revision>4</cp:revision>
  <dc:subject/>
  <dc:title>VISTO la Ley Nº 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