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432" w:type="dxa"/>
        <w:tblBorders>
          <w:top w:val="single" w:sz="12" w:space="0" w:color="008000"/>
          <w:bottom w:val="single" w:sz="12" w:space="0" w:color="008000"/>
        </w:tblBorders>
        <w:tblLayout w:type="fixed"/>
        <w:tblLook w:val="01E0" w:firstRow="1" w:lastRow="1" w:firstColumn="1" w:lastColumn="1" w:noHBand="0" w:noVBand="0"/>
      </w:tblPr>
      <w:tblGrid>
        <w:gridCol w:w="1440"/>
        <w:gridCol w:w="720"/>
        <w:gridCol w:w="1260"/>
        <w:gridCol w:w="1620"/>
        <w:gridCol w:w="412"/>
        <w:gridCol w:w="308"/>
        <w:gridCol w:w="720"/>
        <w:gridCol w:w="3420"/>
      </w:tblGrid>
      <w:tr w:rsidR="00AF1B42" w:rsidRPr="00C8105D" w14:paraId="3416FA35" w14:textId="77777777">
        <w:trPr>
          <w:trHeight w:val="183"/>
        </w:trPr>
        <w:tc>
          <w:tcPr>
            <w:tcW w:w="9900" w:type="dxa"/>
            <w:gridSpan w:val="8"/>
            <w:tcBorders>
              <w:top w:val="single" w:sz="24" w:space="0" w:color="6666FF"/>
              <w:left w:val="nil"/>
              <w:bottom w:val="single" w:sz="18" w:space="0" w:color="3399FF"/>
              <w:right w:val="nil"/>
            </w:tcBorders>
            <w:vAlign w:val="center"/>
          </w:tcPr>
          <w:p w14:paraId="0B0403EB" w14:textId="77777777" w:rsidR="00AF1B42" w:rsidRPr="00550776" w:rsidRDefault="00AF1B42" w:rsidP="00B37D2C">
            <w:pPr>
              <w:spacing w:line="360" w:lineRule="auto"/>
              <w:rPr>
                <w:rFonts w:ascii="Calibri" w:hAnsi="Calibri"/>
                <w:b/>
                <w:sz w:val="20"/>
                <w:szCs w:val="20"/>
              </w:rPr>
            </w:pPr>
            <w:r>
              <w:rPr>
                <w:rFonts w:ascii="Calibri" w:hAnsi="Calibri"/>
                <w:sz w:val="20"/>
                <w:szCs w:val="20"/>
              </w:rPr>
              <w:t>DEPARTAMENTO</w:t>
            </w:r>
            <w:r w:rsidRPr="00550776">
              <w:rPr>
                <w:rFonts w:ascii="Calibri" w:hAnsi="Calibri"/>
                <w:b/>
                <w:sz w:val="20"/>
                <w:szCs w:val="20"/>
              </w:rPr>
              <w:t>:</w:t>
            </w:r>
            <w:r>
              <w:rPr>
                <w:rFonts w:ascii="Calibri" w:hAnsi="Calibri"/>
                <w:b/>
                <w:sz w:val="20"/>
                <w:szCs w:val="20"/>
              </w:rPr>
              <w:t xml:space="preserve"> Idiomas (Secretaría Académica)</w:t>
            </w:r>
          </w:p>
        </w:tc>
      </w:tr>
      <w:tr w:rsidR="00AF1B42" w14:paraId="661B0467" w14:textId="77777777">
        <w:trPr>
          <w:trHeight w:val="360"/>
        </w:trPr>
        <w:tc>
          <w:tcPr>
            <w:tcW w:w="9900" w:type="dxa"/>
            <w:gridSpan w:val="8"/>
            <w:tcBorders>
              <w:top w:val="single" w:sz="18" w:space="0" w:color="3399FF"/>
              <w:left w:val="nil"/>
              <w:bottom w:val="single" w:sz="12" w:space="0" w:color="3399FF"/>
              <w:right w:val="nil"/>
            </w:tcBorders>
          </w:tcPr>
          <w:p w14:paraId="708980B1" w14:textId="663DB397" w:rsidR="00AF1B42" w:rsidRPr="00550776" w:rsidRDefault="00AF1B42" w:rsidP="00B37D2C">
            <w:pPr>
              <w:spacing w:line="360" w:lineRule="auto"/>
              <w:rPr>
                <w:rFonts w:ascii="Calibri" w:hAnsi="Calibri"/>
                <w:sz w:val="20"/>
                <w:szCs w:val="20"/>
              </w:rPr>
            </w:pPr>
            <w:r w:rsidRPr="00550776">
              <w:rPr>
                <w:rFonts w:ascii="Calibri" w:hAnsi="Calibri"/>
                <w:sz w:val="20"/>
                <w:szCs w:val="20"/>
              </w:rPr>
              <w:t>ASIGNATURA:</w:t>
            </w:r>
            <w:r w:rsidRPr="009833C7">
              <w:rPr>
                <w:rFonts w:ascii="Calibri" w:hAnsi="Calibri" w:cs="Calibri"/>
                <w:b/>
              </w:rPr>
              <w:t xml:space="preserve"> </w:t>
            </w:r>
            <w:r w:rsidR="0072752A">
              <w:rPr>
                <w:rFonts w:ascii="Calibri" w:hAnsi="Calibri" w:cs="Calibri"/>
                <w:b/>
              </w:rPr>
              <w:t>Exámenes Internacionales</w:t>
            </w:r>
            <w:r w:rsidR="00142B82">
              <w:rPr>
                <w:rFonts w:ascii="Calibri" w:hAnsi="Calibri" w:cs="Calibri"/>
                <w:b/>
              </w:rPr>
              <w:t xml:space="preserve"> II</w:t>
            </w:r>
          </w:p>
        </w:tc>
      </w:tr>
      <w:tr w:rsidR="00AF1B42" w14:paraId="44683017" w14:textId="77777777" w:rsidTr="00FB5DF3">
        <w:trPr>
          <w:gridAfter w:val="1"/>
          <w:wAfter w:w="3420" w:type="dxa"/>
          <w:trHeight w:val="92"/>
        </w:trPr>
        <w:tc>
          <w:tcPr>
            <w:tcW w:w="6480" w:type="dxa"/>
            <w:gridSpan w:val="7"/>
            <w:tcBorders>
              <w:top w:val="single" w:sz="18" w:space="0" w:color="3399FF"/>
              <w:left w:val="nil"/>
              <w:bottom w:val="single" w:sz="18" w:space="0" w:color="3399FF"/>
              <w:right w:val="single" w:sz="12" w:space="0" w:color="3399FF"/>
            </w:tcBorders>
            <w:vAlign w:val="center"/>
          </w:tcPr>
          <w:p w14:paraId="3584D83B" w14:textId="77777777" w:rsidR="00AF1B42" w:rsidRPr="00E644AF" w:rsidRDefault="00AF1B42" w:rsidP="00B37D2C">
            <w:pPr>
              <w:spacing w:line="360" w:lineRule="auto"/>
              <w:rPr>
                <w:rFonts w:ascii="Calibri" w:hAnsi="Calibri"/>
                <w:sz w:val="20"/>
                <w:szCs w:val="20"/>
              </w:rPr>
            </w:pPr>
            <w:r>
              <w:rPr>
                <w:rFonts w:ascii="Calibri" w:hAnsi="Calibri"/>
                <w:sz w:val="20"/>
                <w:szCs w:val="20"/>
              </w:rPr>
              <w:t>AÑO:  20</w:t>
            </w:r>
            <w:r w:rsidR="0072752A">
              <w:rPr>
                <w:rFonts w:ascii="Calibri" w:hAnsi="Calibri"/>
                <w:sz w:val="20"/>
                <w:szCs w:val="20"/>
              </w:rPr>
              <w:t>2</w:t>
            </w:r>
            <w:r w:rsidR="00EB6958">
              <w:rPr>
                <w:rFonts w:ascii="Calibri" w:hAnsi="Calibri"/>
                <w:sz w:val="20"/>
                <w:szCs w:val="20"/>
              </w:rPr>
              <w:t>1</w:t>
            </w:r>
          </w:p>
        </w:tc>
      </w:tr>
      <w:tr w:rsidR="00AF1B42" w14:paraId="4E5746E2" w14:textId="77777777" w:rsidTr="00FB5DF3">
        <w:trPr>
          <w:gridAfter w:val="5"/>
          <w:wAfter w:w="6480" w:type="dxa"/>
          <w:trHeight w:val="92"/>
        </w:trPr>
        <w:tc>
          <w:tcPr>
            <w:tcW w:w="3420" w:type="dxa"/>
            <w:gridSpan w:val="3"/>
            <w:tcBorders>
              <w:top w:val="single" w:sz="18" w:space="0" w:color="3399FF"/>
              <w:left w:val="single" w:sz="12" w:space="0" w:color="3399FF"/>
              <w:bottom w:val="single" w:sz="18" w:space="0" w:color="3399FF"/>
              <w:right w:val="nil"/>
            </w:tcBorders>
            <w:vAlign w:val="center"/>
          </w:tcPr>
          <w:p w14:paraId="6C09C855" w14:textId="31FE7EBE" w:rsidR="00AF1B42" w:rsidRPr="00E644AF" w:rsidRDefault="00AF1B42" w:rsidP="00B37D2C">
            <w:pPr>
              <w:spacing w:line="360" w:lineRule="auto"/>
              <w:rPr>
                <w:rFonts w:ascii="Calibri" w:hAnsi="Calibri"/>
                <w:sz w:val="20"/>
                <w:szCs w:val="20"/>
              </w:rPr>
            </w:pPr>
            <w:r w:rsidRPr="00E644AF">
              <w:rPr>
                <w:rFonts w:ascii="Calibri" w:hAnsi="Calibri"/>
                <w:sz w:val="20"/>
                <w:szCs w:val="20"/>
              </w:rPr>
              <w:t>CÓDIGO DE LA MATERIA:</w:t>
            </w:r>
            <w:r>
              <w:rPr>
                <w:rFonts w:ascii="Calibri" w:hAnsi="Calibri"/>
                <w:sz w:val="20"/>
                <w:szCs w:val="20"/>
              </w:rPr>
              <w:t xml:space="preserve"> </w:t>
            </w:r>
            <w:r w:rsidR="00142B82" w:rsidRPr="00142B82">
              <w:rPr>
                <w:rFonts w:ascii="Calibri" w:hAnsi="Calibri"/>
                <w:b/>
                <w:sz w:val="20"/>
                <w:szCs w:val="20"/>
              </w:rPr>
              <w:t>IDIOMSA017</w:t>
            </w:r>
          </w:p>
        </w:tc>
      </w:tr>
      <w:tr w:rsidR="00AF1B42" w14:paraId="18E5B96D" w14:textId="77777777">
        <w:trPr>
          <w:gridAfter w:val="1"/>
          <w:wAfter w:w="3420" w:type="dxa"/>
          <w:trHeight w:val="159"/>
        </w:trPr>
        <w:tc>
          <w:tcPr>
            <w:tcW w:w="6480" w:type="dxa"/>
            <w:gridSpan w:val="7"/>
            <w:tcBorders>
              <w:top w:val="single" w:sz="18" w:space="0" w:color="3399FF"/>
              <w:left w:val="nil"/>
              <w:bottom w:val="single" w:sz="12" w:space="0" w:color="3399FF"/>
              <w:right w:val="single" w:sz="12" w:space="0" w:color="3399FF"/>
            </w:tcBorders>
          </w:tcPr>
          <w:p w14:paraId="05473C6C" w14:textId="77777777" w:rsidR="00AF1B42" w:rsidRPr="00550776" w:rsidRDefault="00AF1B42" w:rsidP="00B37D2C">
            <w:pPr>
              <w:spacing w:line="360" w:lineRule="auto"/>
              <w:jc w:val="center"/>
              <w:rPr>
                <w:b/>
                <w:sz w:val="20"/>
                <w:szCs w:val="20"/>
              </w:rPr>
            </w:pPr>
            <w:r w:rsidRPr="00550776">
              <w:rPr>
                <w:rFonts w:ascii="Calibri" w:hAnsi="Calibri"/>
                <w:b/>
                <w:sz w:val="20"/>
                <w:szCs w:val="20"/>
              </w:rPr>
              <w:t>CARÁCTER DE LA ASIGNATURA</w:t>
            </w:r>
          </w:p>
        </w:tc>
      </w:tr>
      <w:tr w:rsidR="00AF1B42" w14:paraId="52BB7920" w14:textId="77777777">
        <w:trPr>
          <w:gridAfter w:val="1"/>
          <w:wAfter w:w="3420" w:type="dxa"/>
          <w:trHeight w:val="239"/>
        </w:trPr>
        <w:tc>
          <w:tcPr>
            <w:tcW w:w="2160" w:type="dxa"/>
            <w:gridSpan w:val="2"/>
            <w:vMerge w:val="restart"/>
            <w:tcBorders>
              <w:top w:val="single" w:sz="12" w:space="0" w:color="3399FF"/>
              <w:left w:val="nil"/>
              <w:right w:val="single" w:sz="12" w:space="0" w:color="3399FF"/>
            </w:tcBorders>
            <w:vAlign w:val="bottom"/>
          </w:tcPr>
          <w:p w14:paraId="40075B4C" w14:textId="77777777" w:rsidR="00AF1B42" w:rsidRPr="00550776" w:rsidRDefault="00AF1B42" w:rsidP="00B37D2C">
            <w:pPr>
              <w:spacing w:line="360" w:lineRule="auto"/>
              <w:jc w:val="center"/>
              <w:rPr>
                <w:rFonts w:ascii="Calibri" w:hAnsi="Calibri"/>
                <w:b/>
                <w:sz w:val="20"/>
                <w:szCs w:val="20"/>
              </w:rPr>
            </w:pPr>
            <w:r w:rsidRPr="00550776">
              <w:rPr>
                <w:rFonts w:ascii="Calibri" w:hAnsi="Calibri"/>
                <w:b/>
                <w:sz w:val="20"/>
                <w:szCs w:val="20"/>
              </w:rPr>
              <w:t>REGIMEN</w:t>
            </w:r>
          </w:p>
          <w:p w14:paraId="75463E22" w14:textId="77777777" w:rsidR="00AF1B42" w:rsidRPr="00550776" w:rsidRDefault="00AF1B42" w:rsidP="00B37D2C">
            <w:pPr>
              <w:spacing w:line="360" w:lineRule="auto"/>
              <w:jc w:val="center"/>
              <w:rPr>
                <w:rFonts w:ascii="Calibri" w:hAnsi="Calibri"/>
                <w:b/>
                <w:sz w:val="20"/>
                <w:szCs w:val="20"/>
              </w:rPr>
            </w:pPr>
          </w:p>
        </w:tc>
        <w:tc>
          <w:tcPr>
            <w:tcW w:w="4320" w:type="dxa"/>
            <w:gridSpan w:val="5"/>
            <w:tcBorders>
              <w:top w:val="single" w:sz="12" w:space="0" w:color="3399FF"/>
              <w:left w:val="single" w:sz="12" w:space="0" w:color="3399FF"/>
              <w:bottom w:val="single" w:sz="12" w:space="0" w:color="3399FF"/>
              <w:right w:val="single" w:sz="12" w:space="0" w:color="3399FF"/>
            </w:tcBorders>
            <w:vAlign w:val="center"/>
          </w:tcPr>
          <w:p w14:paraId="22CAA227" w14:textId="77777777" w:rsidR="00AF1B42" w:rsidRPr="00550776" w:rsidRDefault="00AF1B42" w:rsidP="00B37D2C">
            <w:pPr>
              <w:spacing w:line="360" w:lineRule="auto"/>
              <w:jc w:val="center"/>
              <w:rPr>
                <w:rFonts w:ascii="Calibri" w:hAnsi="Calibri"/>
                <w:b/>
                <w:sz w:val="20"/>
                <w:szCs w:val="20"/>
              </w:rPr>
            </w:pPr>
            <w:r w:rsidRPr="00550776">
              <w:rPr>
                <w:rFonts w:ascii="Calibri" w:hAnsi="Calibri"/>
                <w:b/>
                <w:sz w:val="20"/>
                <w:szCs w:val="20"/>
              </w:rPr>
              <w:t>HORAS DE CLASE</w:t>
            </w:r>
          </w:p>
        </w:tc>
      </w:tr>
      <w:tr w:rsidR="00AF1B42" w14:paraId="4BB54937" w14:textId="77777777" w:rsidTr="004E2897">
        <w:trPr>
          <w:gridAfter w:val="1"/>
          <w:wAfter w:w="3420" w:type="dxa"/>
          <w:trHeight w:val="153"/>
        </w:trPr>
        <w:tc>
          <w:tcPr>
            <w:tcW w:w="2160" w:type="dxa"/>
            <w:gridSpan w:val="2"/>
            <w:vMerge/>
            <w:tcBorders>
              <w:left w:val="nil"/>
              <w:right w:val="single" w:sz="12" w:space="0" w:color="3399FF"/>
            </w:tcBorders>
            <w:vAlign w:val="center"/>
          </w:tcPr>
          <w:p w14:paraId="7D229AFC" w14:textId="77777777" w:rsidR="00AF1B42" w:rsidRPr="00550776" w:rsidRDefault="00AF1B42" w:rsidP="00B37D2C">
            <w:pPr>
              <w:spacing w:line="360" w:lineRule="auto"/>
              <w:rPr>
                <w:rFonts w:ascii="Calibri" w:hAnsi="Calibri"/>
                <w:sz w:val="20"/>
                <w:szCs w:val="20"/>
              </w:rPr>
            </w:pPr>
          </w:p>
        </w:tc>
        <w:tc>
          <w:tcPr>
            <w:tcW w:w="3600" w:type="dxa"/>
            <w:gridSpan w:val="4"/>
            <w:tcBorders>
              <w:top w:val="single" w:sz="12" w:space="0" w:color="3399FF"/>
              <w:left w:val="single" w:sz="12" w:space="0" w:color="3399FF"/>
              <w:bottom w:val="single" w:sz="12" w:space="0" w:color="3399FF"/>
              <w:right w:val="single" w:sz="12" w:space="0" w:color="3399FF"/>
            </w:tcBorders>
          </w:tcPr>
          <w:p w14:paraId="33A0B800" w14:textId="77777777" w:rsidR="00AF1B42" w:rsidRPr="00550776" w:rsidRDefault="00AF1B42" w:rsidP="00B37D2C">
            <w:pPr>
              <w:spacing w:line="360" w:lineRule="auto"/>
              <w:jc w:val="center"/>
              <w:rPr>
                <w:rFonts w:ascii="Calibri" w:hAnsi="Calibri"/>
                <w:sz w:val="20"/>
                <w:szCs w:val="20"/>
              </w:rPr>
            </w:pPr>
            <w:r w:rsidRPr="00550776">
              <w:rPr>
                <w:rFonts w:ascii="Calibri" w:hAnsi="Calibri"/>
                <w:sz w:val="20"/>
                <w:szCs w:val="20"/>
              </w:rPr>
              <w:t>Por Semana</w:t>
            </w:r>
          </w:p>
        </w:tc>
        <w:tc>
          <w:tcPr>
            <w:tcW w:w="720" w:type="dxa"/>
            <w:tcBorders>
              <w:top w:val="single" w:sz="12" w:space="0" w:color="3399FF"/>
              <w:left w:val="single" w:sz="12" w:space="0" w:color="3399FF"/>
              <w:bottom w:val="single" w:sz="12" w:space="0" w:color="3399FF"/>
              <w:right w:val="single" w:sz="12" w:space="0" w:color="3399FF"/>
            </w:tcBorders>
          </w:tcPr>
          <w:p w14:paraId="37BF949E" w14:textId="77777777" w:rsidR="00AF1B42" w:rsidRPr="00550776" w:rsidRDefault="00AF1B42" w:rsidP="00B37D2C">
            <w:pPr>
              <w:spacing w:line="360" w:lineRule="auto"/>
              <w:jc w:val="center"/>
              <w:rPr>
                <w:rFonts w:ascii="Calibri" w:hAnsi="Calibri"/>
                <w:sz w:val="20"/>
                <w:szCs w:val="20"/>
              </w:rPr>
            </w:pPr>
            <w:r w:rsidRPr="00550776">
              <w:rPr>
                <w:rFonts w:ascii="Calibri" w:hAnsi="Calibri"/>
                <w:sz w:val="20"/>
                <w:szCs w:val="20"/>
              </w:rPr>
              <w:t>Total</w:t>
            </w:r>
          </w:p>
        </w:tc>
      </w:tr>
      <w:tr w:rsidR="00AF1B42" w14:paraId="7AE2CF5A" w14:textId="77777777" w:rsidTr="004E2897">
        <w:trPr>
          <w:gridAfter w:val="1"/>
          <w:wAfter w:w="3420" w:type="dxa"/>
          <w:trHeight w:val="67"/>
        </w:trPr>
        <w:tc>
          <w:tcPr>
            <w:tcW w:w="1440" w:type="dxa"/>
            <w:vMerge w:val="restart"/>
            <w:tcBorders>
              <w:top w:val="single" w:sz="12" w:space="0" w:color="3399FF"/>
              <w:left w:val="nil"/>
              <w:right w:val="single" w:sz="12" w:space="0" w:color="3399FF"/>
            </w:tcBorders>
          </w:tcPr>
          <w:p w14:paraId="04C69854" w14:textId="77777777" w:rsidR="00AF1B42" w:rsidRPr="002F5229" w:rsidRDefault="00AF1B42" w:rsidP="00B37D2C">
            <w:pPr>
              <w:spacing w:line="360" w:lineRule="auto"/>
              <w:rPr>
                <w:rFonts w:ascii="Calibri" w:hAnsi="Calibri"/>
                <w:sz w:val="20"/>
                <w:szCs w:val="20"/>
              </w:rPr>
            </w:pPr>
            <w:r w:rsidRPr="002F5229">
              <w:rPr>
                <w:rFonts w:ascii="Calibri" w:hAnsi="Calibri"/>
                <w:sz w:val="20"/>
                <w:szCs w:val="20"/>
              </w:rPr>
              <w:t>Cuatrimestral</w:t>
            </w:r>
          </w:p>
        </w:tc>
        <w:tc>
          <w:tcPr>
            <w:tcW w:w="720" w:type="dxa"/>
            <w:vMerge w:val="restart"/>
            <w:tcBorders>
              <w:top w:val="single" w:sz="12" w:space="0" w:color="3399FF"/>
              <w:left w:val="nil"/>
              <w:right w:val="single" w:sz="12" w:space="0" w:color="3399FF"/>
            </w:tcBorders>
            <w:vAlign w:val="center"/>
          </w:tcPr>
          <w:p w14:paraId="51CE7DB8" w14:textId="77777777" w:rsidR="00AF1B42" w:rsidRPr="002F5229" w:rsidRDefault="00AF1B42" w:rsidP="00B37D2C">
            <w:pPr>
              <w:spacing w:line="360" w:lineRule="auto"/>
              <w:rPr>
                <w:rFonts w:ascii="Calibri" w:hAnsi="Calibri"/>
                <w:b/>
                <w:sz w:val="20"/>
                <w:szCs w:val="20"/>
              </w:rPr>
            </w:pPr>
            <w:r w:rsidRPr="002F5229">
              <w:rPr>
                <w:rFonts w:ascii="Calibri" w:hAnsi="Calibri"/>
                <w:b/>
                <w:sz w:val="20"/>
                <w:szCs w:val="20"/>
              </w:rPr>
              <w:t>X</w:t>
            </w:r>
          </w:p>
        </w:tc>
        <w:tc>
          <w:tcPr>
            <w:tcW w:w="2880" w:type="dxa"/>
            <w:gridSpan w:val="2"/>
            <w:tcBorders>
              <w:top w:val="single" w:sz="12" w:space="0" w:color="3399FF"/>
              <w:left w:val="single" w:sz="12" w:space="0" w:color="3399FF"/>
              <w:bottom w:val="single" w:sz="12" w:space="0" w:color="3399FF"/>
              <w:right w:val="single" w:sz="12" w:space="0" w:color="3399FF"/>
            </w:tcBorders>
          </w:tcPr>
          <w:p w14:paraId="79B9E650" w14:textId="77777777" w:rsidR="00AF1B42" w:rsidRPr="002F5229" w:rsidRDefault="00AF1B42" w:rsidP="00B37D2C">
            <w:pPr>
              <w:spacing w:line="360" w:lineRule="auto"/>
              <w:rPr>
                <w:rFonts w:ascii="Calibri" w:hAnsi="Calibri"/>
                <w:sz w:val="20"/>
                <w:szCs w:val="20"/>
              </w:rPr>
            </w:pPr>
            <w:r w:rsidRPr="002F5229">
              <w:rPr>
                <w:rFonts w:ascii="Calibri" w:hAnsi="Calibri"/>
                <w:sz w:val="20"/>
                <w:szCs w:val="20"/>
              </w:rPr>
              <w:t>Teóricas</w:t>
            </w:r>
          </w:p>
        </w:tc>
        <w:tc>
          <w:tcPr>
            <w:tcW w:w="720" w:type="dxa"/>
            <w:gridSpan w:val="2"/>
            <w:tcBorders>
              <w:top w:val="single" w:sz="12" w:space="0" w:color="3399FF"/>
              <w:left w:val="single" w:sz="12" w:space="0" w:color="3399FF"/>
              <w:bottom w:val="single" w:sz="12" w:space="0" w:color="3399FF"/>
              <w:right w:val="single" w:sz="12" w:space="0" w:color="3399FF"/>
            </w:tcBorders>
          </w:tcPr>
          <w:p w14:paraId="6BC58F89" w14:textId="77777777" w:rsidR="00AF1B42" w:rsidRPr="002F5229" w:rsidRDefault="00AF1B42" w:rsidP="00B37D2C">
            <w:pPr>
              <w:spacing w:line="360" w:lineRule="auto"/>
              <w:rPr>
                <w:rFonts w:ascii="Calibri" w:hAnsi="Calibri"/>
                <w:sz w:val="20"/>
                <w:szCs w:val="20"/>
              </w:rPr>
            </w:pPr>
            <w:r w:rsidRPr="002F5229">
              <w:rPr>
                <w:rFonts w:ascii="Calibri" w:hAnsi="Calibri"/>
                <w:sz w:val="20"/>
                <w:szCs w:val="20"/>
              </w:rPr>
              <w:t>1.5</w:t>
            </w:r>
          </w:p>
        </w:tc>
        <w:tc>
          <w:tcPr>
            <w:tcW w:w="720" w:type="dxa"/>
            <w:vMerge w:val="restart"/>
            <w:tcBorders>
              <w:top w:val="single" w:sz="12" w:space="0" w:color="3399FF"/>
              <w:left w:val="single" w:sz="12" w:space="0" w:color="3399FF"/>
              <w:bottom w:val="single" w:sz="4" w:space="0" w:color="auto"/>
              <w:right w:val="single" w:sz="12" w:space="0" w:color="3399FF"/>
            </w:tcBorders>
            <w:vAlign w:val="center"/>
          </w:tcPr>
          <w:p w14:paraId="15205A02" w14:textId="77777777" w:rsidR="00AF1B42" w:rsidRPr="002F5229" w:rsidRDefault="00AF1B42" w:rsidP="00B37D2C">
            <w:pPr>
              <w:spacing w:line="360" w:lineRule="auto"/>
              <w:rPr>
                <w:rFonts w:ascii="Calibri" w:hAnsi="Calibri"/>
                <w:b/>
                <w:sz w:val="20"/>
                <w:szCs w:val="20"/>
              </w:rPr>
            </w:pPr>
          </w:p>
          <w:p w14:paraId="1529AD1C" w14:textId="77777777" w:rsidR="00AF1B42" w:rsidRPr="00E644AF" w:rsidRDefault="00AF1B42" w:rsidP="00B37D2C">
            <w:pPr>
              <w:spacing w:line="360" w:lineRule="auto"/>
              <w:rPr>
                <w:rFonts w:ascii="Calibri" w:hAnsi="Calibri"/>
                <w:b/>
                <w:sz w:val="20"/>
                <w:szCs w:val="20"/>
              </w:rPr>
            </w:pPr>
            <w:r w:rsidRPr="002F5229">
              <w:rPr>
                <w:rFonts w:ascii="Calibri" w:hAnsi="Calibri"/>
                <w:b/>
                <w:sz w:val="20"/>
                <w:szCs w:val="20"/>
              </w:rPr>
              <w:t>3</w:t>
            </w:r>
          </w:p>
        </w:tc>
      </w:tr>
      <w:tr w:rsidR="00AF1B42" w14:paraId="78D0C044" w14:textId="77777777" w:rsidTr="004E2897">
        <w:trPr>
          <w:gridAfter w:val="1"/>
          <w:wAfter w:w="3420" w:type="dxa"/>
          <w:trHeight w:val="50"/>
        </w:trPr>
        <w:tc>
          <w:tcPr>
            <w:tcW w:w="1440" w:type="dxa"/>
            <w:vMerge/>
            <w:tcBorders>
              <w:left w:val="nil"/>
              <w:bottom w:val="single" w:sz="12" w:space="0" w:color="3399FF"/>
              <w:right w:val="single" w:sz="12" w:space="0" w:color="3399FF"/>
            </w:tcBorders>
            <w:vAlign w:val="center"/>
          </w:tcPr>
          <w:p w14:paraId="6A39BB22" w14:textId="77777777" w:rsidR="00AF1B42" w:rsidRPr="00550776" w:rsidRDefault="00AF1B42" w:rsidP="00B37D2C">
            <w:pPr>
              <w:spacing w:line="360" w:lineRule="auto"/>
              <w:rPr>
                <w:rFonts w:ascii="Calibri" w:hAnsi="Calibri"/>
                <w:sz w:val="20"/>
                <w:szCs w:val="20"/>
              </w:rPr>
            </w:pPr>
          </w:p>
        </w:tc>
        <w:tc>
          <w:tcPr>
            <w:tcW w:w="720" w:type="dxa"/>
            <w:vMerge/>
            <w:tcBorders>
              <w:left w:val="nil"/>
              <w:bottom w:val="single" w:sz="12" w:space="0" w:color="3399FF"/>
              <w:right w:val="single" w:sz="12" w:space="0" w:color="3399FF"/>
            </w:tcBorders>
            <w:vAlign w:val="center"/>
          </w:tcPr>
          <w:p w14:paraId="43CD08E7" w14:textId="77777777" w:rsidR="00AF1B42" w:rsidRPr="00550776" w:rsidRDefault="00AF1B42" w:rsidP="00B37D2C">
            <w:pPr>
              <w:spacing w:line="360" w:lineRule="auto"/>
              <w:rPr>
                <w:rFonts w:ascii="Calibri" w:hAnsi="Calibri"/>
                <w:sz w:val="20"/>
                <w:szCs w:val="20"/>
              </w:rPr>
            </w:pPr>
          </w:p>
        </w:tc>
        <w:tc>
          <w:tcPr>
            <w:tcW w:w="2880" w:type="dxa"/>
            <w:gridSpan w:val="2"/>
            <w:tcBorders>
              <w:top w:val="single" w:sz="12" w:space="0" w:color="3399FF"/>
              <w:left w:val="single" w:sz="12" w:space="0" w:color="3399FF"/>
              <w:bottom w:val="single" w:sz="12" w:space="0" w:color="3399FF"/>
              <w:right w:val="single" w:sz="12" w:space="0" w:color="3399FF"/>
            </w:tcBorders>
          </w:tcPr>
          <w:p w14:paraId="2BDB61EE" w14:textId="77777777" w:rsidR="00AF1B42" w:rsidRPr="00550776" w:rsidRDefault="00AF1B42" w:rsidP="00B37D2C">
            <w:pPr>
              <w:spacing w:line="360" w:lineRule="auto"/>
              <w:rPr>
                <w:rFonts w:ascii="Calibri" w:hAnsi="Calibri"/>
                <w:sz w:val="20"/>
                <w:szCs w:val="20"/>
              </w:rPr>
            </w:pPr>
            <w:r w:rsidRPr="00550776">
              <w:rPr>
                <w:rFonts w:ascii="Calibri" w:hAnsi="Calibri"/>
                <w:sz w:val="20"/>
                <w:szCs w:val="20"/>
              </w:rPr>
              <w:t>Prácticas</w:t>
            </w:r>
          </w:p>
        </w:tc>
        <w:tc>
          <w:tcPr>
            <w:tcW w:w="720" w:type="dxa"/>
            <w:gridSpan w:val="2"/>
            <w:tcBorders>
              <w:top w:val="single" w:sz="12" w:space="0" w:color="3399FF"/>
              <w:left w:val="single" w:sz="12" w:space="0" w:color="3399FF"/>
              <w:bottom w:val="single" w:sz="12" w:space="0" w:color="3399FF"/>
              <w:right w:val="single" w:sz="12" w:space="0" w:color="3399FF"/>
            </w:tcBorders>
          </w:tcPr>
          <w:p w14:paraId="1A48C367" w14:textId="77777777" w:rsidR="00AF1B42" w:rsidRPr="00550776" w:rsidRDefault="00AF1B42" w:rsidP="00B37D2C">
            <w:pPr>
              <w:spacing w:line="360" w:lineRule="auto"/>
              <w:rPr>
                <w:rFonts w:ascii="Calibri" w:hAnsi="Calibri"/>
                <w:sz w:val="20"/>
                <w:szCs w:val="20"/>
              </w:rPr>
            </w:pPr>
            <w:r>
              <w:rPr>
                <w:rFonts w:ascii="Calibri" w:hAnsi="Calibri"/>
                <w:sz w:val="20"/>
                <w:szCs w:val="20"/>
              </w:rPr>
              <w:t>1-5</w:t>
            </w:r>
          </w:p>
        </w:tc>
        <w:tc>
          <w:tcPr>
            <w:tcW w:w="720" w:type="dxa"/>
            <w:vMerge/>
            <w:tcBorders>
              <w:top w:val="nil"/>
              <w:left w:val="single" w:sz="12" w:space="0" w:color="3399FF"/>
              <w:bottom w:val="single" w:sz="4" w:space="0" w:color="auto"/>
              <w:right w:val="single" w:sz="12" w:space="0" w:color="3399FF"/>
            </w:tcBorders>
          </w:tcPr>
          <w:p w14:paraId="747CF505" w14:textId="77777777" w:rsidR="00AF1B42" w:rsidRPr="00550776" w:rsidRDefault="00AF1B42" w:rsidP="00B37D2C">
            <w:pPr>
              <w:spacing w:line="360" w:lineRule="auto"/>
              <w:rPr>
                <w:rFonts w:ascii="Calibri" w:hAnsi="Calibri"/>
                <w:sz w:val="20"/>
                <w:szCs w:val="20"/>
              </w:rPr>
            </w:pPr>
          </w:p>
        </w:tc>
      </w:tr>
      <w:tr w:rsidR="00AF1B42" w14:paraId="5C26DAAB" w14:textId="77777777" w:rsidTr="004E2897">
        <w:trPr>
          <w:gridAfter w:val="1"/>
          <w:wAfter w:w="3420" w:type="dxa"/>
          <w:trHeight w:val="50"/>
        </w:trPr>
        <w:tc>
          <w:tcPr>
            <w:tcW w:w="1440" w:type="dxa"/>
            <w:vMerge w:val="restart"/>
            <w:tcBorders>
              <w:top w:val="single" w:sz="12" w:space="0" w:color="3399FF"/>
              <w:left w:val="nil"/>
              <w:right w:val="single" w:sz="12" w:space="0" w:color="3399FF"/>
            </w:tcBorders>
            <w:vAlign w:val="center"/>
          </w:tcPr>
          <w:p w14:paraId="7B6CEFDA" w14:textId="77777777" w:rsidR="00AF1B42" w:rsidRPr="002F5229" w:rsidRDefault="00AF1B42" w:rsidP="00B37D2C">
            <w:pPr>
              <w:spacing w:line="360" w:lineRule="auto"/>
              <w:rPr>
                <w:rFonts w:ascii="Calibri" w:hAnsi="Calibri"/>
                <w:sz w:val="20"/>
                <w:szCs w:val="20"/>
              </w:rPr>
            </w:pPr>
            <w:r w:rsidRPr="002F5229">
              <w:rPr>
                <w:rFonts w:ascii="Calibri" w:hAnsi="Calibri"/>
                <w:sz w:val="20"/>
                <w:szCs w:val="20"/>
              </w:rPr>
              <w:t>Bimestral</w:t>
            </w:r>
          </w:p>
        </w:tc>
        <w:tc>
          <w:tcPr>
            <w:tcW w:w="720" w:type="dxa"/>
            <w:vMerge w:val="restart"/>
            <w:tcBorders>
              <w:top w:val="single" w:sz="12" w:space="0" w:color="3399FF"/>
              <w:left w:val="nil"/>
              <w:right w:val="single" w:sz="12" w:space="0" w:color="3399FF"/>
            </w:tcBorders>
            <w:vAlign w:val="center"/>
          </w:tcPr>
          <w:p w14:paraId="1D3A87D7" w14:textId="3BA7A164" w:rsidR="00AF1B42" w:rsidRPr="002F5229" w:rsidRDefault="00AF1B42" w:rsidP="00B37D2C">
            <w:pPr>
              <w:spacing w:line="360" w:lineRule="auto"/>
              <w:rPr>
                <w:rFonts w:ascii="Calibri" w:hAnsi="Calibri"/>
                <w:sz w:val="20"/>
                <w:szCs w:val="20"/>
              </w:rPr>
            </w:pPr>
          </w:p>
        </w:tc>
        <w:tc>
          <w:tcPr>
            <w:tcW w:w="2880" w:type="dxa"/>
            <w:gridSpan w:val="2"/>
            <w:tcBorders>
              <w:top w:val="single" w:sz="12" w:space="0" w:color="3399FF"/>
              <w:left w:val="single" w:sz="12" w:space="0" w:color="3399FF"/>
              <w:bottom w:val="single" w:sz="12" w:space="0" w:color="3399FF"/>
              <w:right w:val="single" w:sz="12" w:space="0" w:color="3399FF"/>
            </w:tcBorders>
          </w:tcPr>
          <w:p w14:paraId="697A1081" w14:textId="77777777" w:rsidR="00AF1B42" w:rsidRPr="00550776" w:rsidRDefault="00AF1B42" w:rsidP="00B37D2C">
            <w:pPr>
              <w:spacing w:line="360" w:lineRule="auto"/>
              <w:rPr>
                <w:rFonts w:ascii="Calibri" w:hAnsi="Calibri"/>
                <w:sz w:val="20"/>
                <w:szCs w:val="20"/>
              </w:rPr>
            </w:pPr>
            <w:r w:rsidRPr="002F5229">
              <w:rPr>
                <w:rFonts w:ascii="Calibri" w:hAnsi="Calibri"/>
                <w:sz w:val="20"/>
                <w:szCs w:val="20"/>
              </w:rPr>
              <w:t>Seminarios</w:t>
            </w:r>
          </w:p>
        </w:tc>
        <w:tc>
          <w:tcPr>
            <w:tcW w:w="720" w:type="dxa"/>
            <w:gridSpan w:val="2"/>
            <w:tcBorders>
              <w:top w:val="single" w:sz="12" w:space="0" w:color="3399FF"/>
              <w:left w:val="single" w:sz="12" w:space="0" w:color="3399FF"/>
              <w:bottom w:val="single" w:sz="12" w:space="0" w:color="3399FF"/>
              <w:right w:val="single" w:sz="12" w:space="0" w:color="3399FF"/>
            </w:tcBorders>
          </w:tcPr>
          <w:p w14:paraId="0AD8170F" w14:textId="77777777" w:rsidR="00AF1B42" w:rsidRPr="00E644AF" w:rsidRDefault="00AF1B42" w:rsidP="00B37D2C">
            <w:pPr>
              <w:spacing w:line="360" w:lineRule="auto"/>
              <w:rPr>
                <w:rFonts w:ascii="Calibri" w:hAnsi="Calibri"/>
                <w:b/>
                <w:sz w:val="20"/>
                <w:szCs w:val="20"/>
              </w:rPr>
            </w:pPr>
          </w:p>
        </w:tc>
        <w:tc>
          <w:tcPr>
            <w:tcW w:w="720" w:type="dxa"/>
            <w:vMerge/>
            <w:tcBorders>
              <w:top w:val="nil"/>
              <w:left w:val="single" w:sz="12" w:space="0" w:color="3399FF"/>
              <w:bottom w:val="single" w:sz="4" w:space="0" w:color="auto"/>
              <w:right w:val="single" w:sz="12" w:space="0" w:color="3399FF"/>
            </w:tcBorders>
          </w:tcPr>
          <w:p w14:paraId="1EF94709" w14:textId="77777777" w:rsidR="00AF1B42" w:rsidRPr="00550776" w:rsidRDefault="00AF1B42" w:rsidP="00B37D2C">
            <w:pPr>
              <w:spacing w:line="360" w:lineRule="auto"/>
              <w:rPr>
                <w:rFonts w:ascii="Calibri" w:hAnsi="Calibri"/>
                <w:sz w:val="20"/>
                <w:szCs w:val="20"/>
              </w:rPr>
            </w:pPr>
          </w:p>
        </w:tc>
      </w:tr>
      <w:tr w:rsidR="00AF1B42" w14:paraId="4289E23D" w14:textId="77777777">
        <w:trPr>
          <w:gridAfter w:val="6"/>
          <w:wAfter w:w="7740" w:type="dxa"/>
          <w:trHeight w:val="368"/>
        </w:trPr>
        <w:tc>
          <w:tcPr>
            <w:tcW w:w="1440" w:type="dxa"/>
            <w:vMerge/>
            <w:tcBorders>
              <w:left w:val="nil"/>
              <w:bottom w:val="single" w:sz="12" w:space="0" w:color="3399FF"/>
              <w:right w:val="single" w:sz="12" w:space="0" w:color="3399FF"/>
            </w:tcBorders>
            <w:vAlign w:val="center"/>
          </w:tcPr>
          <w:p w14:paraId="599FA703" w14:textId="77777777" w:rsidR="00AF1B42" w:rsidRPr="00550776" w:rsidRDefault="00AF1B42" w:rsidP="00B37D2C">
            <w:pPr>
              <w:spacing w:line="360" w:lineRule="auto"/>
              <w:rPr>
                <w:rFonts w:ascii="Calibri" w:hAnsi="Calibri"/>
                <w:sz w:val="20"/>
                <w:szCs w:val="20"/>
              </w:rPr>
            </w:pPr>
          </w:p>
        </w:tc>
        <w:tc>
          <w:tcPr>
            <w:tcW w:w="720" w:type="dxa"/>
            <w:vMerge/>
            <w:tcBorders>
              <w:left w:val="nil"/>
              <w:bottom w:val="single" w:sz="12" w:space="0" w:color="3399FF"/>
              <w:right w:val="single" w:sz="12" w:space="0" w:color="3399FF"/>
            </w:tcBorders>
          </w:tcPr>
          <w:p w14:paraId="5CD71693" w14:textId="77777777" w:rsidR="00AF1B42" w:rsidRPr="00550776" w:rsidRDefault="00AF1B42" w:rsidP="00B37D2C">
            <w:pPr>
              <w:spacing w:line="360" w:lineRule="auto"/>
              <w:rPr>
                <w:rFonts w:ascii="Calibri" w:hAnsi="Calibri"/>
                <w:sz w:val="20"/>
                <w:szCs w:val="20"/>
              </w:rPr>
            </w:pPr>
          </w:p>
        </w:tc>
      </w:tr>
      <w:tr w:rsidR="00AF1B42" w14:paraId="454D8FEC" w14:textId="77777777" w:rsidTr="004F1F9C">
        <w:trPr>
          <w:gridAfter w:val="6"/>
          <w:wAfter w:w="7740" w:type="dxa"/>
          <w:trHeight w:val="368"/>
        </w:trPr>
        <w:tc>
          <w:tcPr>
            <w:tcW w:w="1440" w:type="dxa"/>
            <w:vMerge/>
            <w:tcBorders>
              <w:left w:val="nil"/>
              <w:bottom w:val="single" w:sz="18" w:space="0" w:color="3399FF"/>
              <w:right w:val="single" w:sz="12" w:space="0" w:color="3399FF"/>
            </w:tcBorders>
          </w:tcPr>
          <w:p w14:paraId="3EB91A06" w14:textId="77777777" w:rsidR="00AF1B42" w:rsidRPr="00550776" w:rsidRDefault="00AF1B42" w:rsidP="00B37D2C">
            <w:pPr>
              <w:spacing w:line="360" w:lineRule="auto"/>
              <w:rPr>
                <w:rFonts w:ascii="Calibri" w:hAnsi="Calibri"/>
                <w:sz w:val="20"/>
                <w:szCs w:val="20"/>
              </w:rPr>
            </w:pPr>
          </w:p>
        </w:tc>
        <w:tc>
          <w:tcPr>
            <w:tcW w:w="720" w:type="dxa"/>
            <w:vMerge/>
            <w:tcBorders>
              <w:left w:val="nil"/>
              <w:bottom w:val="single" w:sz="18" w:space="0" w:color="3399FF"/>
              <w:right w:val="single" w:sz="12" w:space="0" w:color="3399FF"/>
            </w:tcBorders>
          </w:tcPr>
          <w:p w14:paraId="5E28262E" w14:textId="77777777" w:rsidR="00AF1B42" w:rsidRPr="00550776" w:rsidRDefault="00AF1B42" w:rsidP="00B37D2C">
            <w:pPr>
              <w:spacing w:line="360" w:lineRule="auto"/>
              <w:rPr>
                <w:rFonts w:ascii="Calibri" w:hAnsi="Calibri"/>
                <w:sz w:val="20"/>
                <w:szCs w:val="20"/>
              </w:rPr>
            </w:pPr>
          </w:p>
        </w:tc>
      </w:tr>
      <w:tr w:rsidR="00AF1B42" w14:paraId="010F9DAA" w14:textId="77777777">
        <w:trPr>
          <w:trHeight w:val="200"/>
        </w:trPr>
        <w:tc>
          <w:tcPr>
            <w:tcW w:w="9900" w:type="dxa"/>
            <w:gridSpan w:val="8"/>
            <w:tcBorders>
              <w:top w:val="single" w:sz="18" w:space="0" w:color="3399FF"/>
              <w:left w:val="nil"/>
              <w:bottom w:val="single" w:sz="18" w:space="0" w:color="3399FF"/>
              <w:right w:val="nil"/>
            </w:tcBorders>
          </w:tcPr>
          <w:p w14:paraId="4B972913" w14:textId="77777777" w:rsidR="00AF1B42" w:rsidRPr="00550776" w:rsidRDefault="00AF1B42" w:rsidP="00B37D2C">
            <w:pPr>
              <w:spacing w:line="360" w:lineRule="auto"/>
              <w:jc w:val="center"/>
              <w:rPr>
                <w:rFonts w:ascii="Calibri" w:hAnsi="Calibri"/>
                <w:b/>
                <w:sz w:val="20"/>
                <w:szCs w:val="20"/>
              </w:rPr>
            </w:pPr>
            <w:r w:rsidRPr="00550776">
              <w:rPr>
                <w:rFonts w:ascii="Calibri" w:hAnsi="Calibri"/>
                <w:b/>
                <w:sz w:val="20"/>
                <w:szCs w:val="20"/>
              </w:rPr>
              <w:t>ASIGNATURAS CORRELATIVAS PRECEDENTES</w:t>
            </w:r>
          </w:p>
        </w:tc>
      </w:tr>
      <w:tr w:rsidR="00AF1B42" w14:paraId="082E6DCC" w14:textId="77777777">
        <w:trPr>
          <w:trHeight w:val="100"/>
        </w:trPr>
        <w:tc>
          <w:tcPr>
            <w:tcW w:w="5452" w:type="dxa"/>
            <w:gridSpan w:val="5"/>
            <w:tcBorders>
              <w:top w:val="single" w:sz="18" w:space="0" w:color="3399FF"/>
              <w:left w:val="nil"/>
              <w:bottom w:val="single" w:sz="12" w:space="0" w:color="3399FF"/>
              <w:right w:val="single" w:sz="12" w:space="0" w:color="3399FF"/>
            </w:tcBorders>
          </w:tcPr>
          <w:p w14:paraId="4F203B7A" w14:textId="77777777" w:rsidR="00AF1B42" w:rsidRPr="00550776" w:rsidRDefault="00AF1B42" w:rsidP="00B37D2C">
            <w:pPr>
              <w:spacing w:line="360" w:lineRule="auto"/>
              <w:jc w:val="center"/>
              <w:rPr>
                <w:rFonts w:ascii="Calibri" w:hAnsi="Calibri"/>
                <w:sz w:val="20"/>
                <w:szCs w:val="20"/>
              </w:rPr>
            </w:pPr>
            <w:r w:rsidRPr="00550776">
              <w:rPr>
                <w:rFonts w:ascii="Calibri" w:hAnsi="Calibri"/>
                <w:sz w:val="20"/>
                <w:szCs w:val="20"/>
              </w:rPr>
              <w:t>Trabajos Prácticos Aprobados</w:t>
            </w:r>
          </w:p>
        </w:tc>
        <w:tc>
          <w:tcPr>
            <w:tcW w:w="4448" w:type="dxa"/>
            <w:gridSpan w:val="3"/>
            <w:tcBorders>
              <w:top w:val="single" w:sz="18" w:space="0" w:color="3399FF"/>
              <w:left w:val="single" w:sz="12" w:space="0" w:color="3399FF"/>
              <w:bottom w:val="single" w:sz="12" w:space="0" w:color="3399FF"/>
              <w:right w:val="nil"/>
            </w:tcBorders>
          </w:tcPr>
          <w:p w14:paraId="2296A46B" w14:textId="77777777" w:rsidR="00AF1B42" w:rsidRPr="00550776" w:rsidRDefault="00AF1B42" w:rsidP="00B37D2C">
            <w:pPr>
              <w:spacing w:line="360" w:lineRule="auto"/>
              <w:jc w:val="center"/>
              <w:rPr>
                <w:rFonts w:ascii="Calibri" w:hAnsi="Calibri"/>
                <w:sz w:val="20"/>
                <w:szCs w:val="20"/>
              </w:rPr>
            </w:pPr>
            <w:r w:rsidRPr="00550776">
              <w:rPr>
                <w:rFonts w:ascii="Calibri" w:hAnsi="Calibri"/>
                <w:sz w:val="20"/>
                <w:szCs w:val="20"/>
              </w:rPr>
              <w:t xml:space="preserve">Asignaturas </w:t>
            </w:r>
            <w:r>
              <w:rPr>
                <w:rFonts w:ascii="Calibri" w:hAnsi="Calibri"/>
                <w:sz w:val="20"/>
                <w:szCs w:val="20"/>
              </w:rPr>
              <w:t>A</w:t>
            </w:r>
            <w:r w:rsidRPr="00550776">
              <w:rPr>
                <w:rFonts w:ascii="Calibri" w:hAnsi="Calibri"/>
                <w:sz w:val="20"/>
                <w:szCs w:val="20"/>
              </w:rPr>
              <w:t>probadas</w:t>
            </w:r>
          </w:p>
        </w:tc>
      </w:tr>
      <w:tr w:rsidR="00AF1B42" w:rsidRPr="00774EC8" w14:paraId="2A481D49" w14:textId="77777777" w:rsidTr="00D6673B">
        <w:trPr>
          <w:trHeight w:val="584"/>
        </w:trPr>
        <w:tc>
          <w:tcPr>
            <w:tcW w:w="5452" w:type="dxa"/>
            <w:gridSpan w:val="5"/>
            <w:tcBorders>
              <w:top w:val="single" w:sz="12" w:space="0" w:color="3399FF"/>
              <w:left w:val="nil"/>
              <w:bottom w:val="single" w:sz="24" w:space="0" w:color="6666FF"/>
              <w:right w:val="single" w:sz="12" w:space="0" w:color="3399FF"/>
            </w:tcBorders>
          </w:tcPr>
          <w:p w14:paraId="7836E52D" w14:textId="77777777" w:rsidR="00AF1B42" w:rsidRPr="00774EC8" w:rsidRDefault="00AF1B42" w:rsidP="00B37D2C">
            <w:pPr>
              <w:spacing w:line="360" w:lineRule="auto"/>
              <w:rPr>
                <w:rFonts w:ascii="Calibri" w:hAnsi="Calibri" w:cs="Calibri"/>
                <w:b/>
              </w:rPr>
            </w:pPr>
          </w:p>
          <w:p w14:paraId="6D02E6C8" w14:textId="77777777" w:rsidR="00AF1B42" w:rsidRPr="00774EC8" w:rsidRDefault="00AF1B42" w:rsidP="00B37D2C">
            <w:pPr>
              <w:spacing w:line="360" w:lineRule="auto"/>
              <w:rPr>
                <w:rFonts w:ascii="Calibri" w:hAnsi="Calibri" w:cs="Calibri"/>
                <w:b/>
              </w:rPr>
            </w:pPr>
            <w:r>
              <w:rPr>
                <w:rFonts w:ascii="Calibri" w:hAnsi="Calibri" w:cs="Calibri"/>
                <w:b/>
              </w:rPr>
              <w:t xml:space="preserve">                                  No tiene</w:t>
            </w:r>
          </w:p>
        </w:tc>
        <w:tc>
          <w:tcPr>
            <w:tcW w:w="4448" w:type="dxa"/>
            <w:gridSpan w:val="3"/>
            <w:tcBorders>
              <w:top w:val="single" w:sz="12" w:space="0" w:color="3399FF"/>
              <w:left w:val="single" w:sz="12" w:space="0" w:color="3399FF"/>
              <w:bottom w:val="single" w:sz="24" w:space="0" w:color="6666FF"/>
              <w:right w:val="nil"/>
            </w:tcBorders>
          </w:tcPr>
          <w:p w14:paraId="235C752D" w14:textId="77777777" w:rsidR="00AF1B42" w:rsidRPr="00774EC8" w:rsidRDefault="00AF1B42" w:rsidP="00B37D2C">
            <w:pPr>
              <w:spacing w:line="360" w:lineRule="auto"/>
              <w:rPr>
                <w:rFonts w:ascii="Calibri" w:hAnsi="Calibri" w:cs="Calibri"/>
                <w:b/>
              </w:rPr>
            </w:pPr>
          </w:p>
          <w:p w14:paraId="2D081631" w14:textId="77777777" w:rsidR="00AF1B42" w:rsidRPr="00774EC8" w:rsidRDefault="00AF1B42" w:rsidP="00B37D2C">
            <w:pPr>
              <w:spacing w:line="360" w:lineRule="auto"/>
              <w:rPr>
                <w:rFonts w:ascii="Calibri" w:hAnsi="Calibri" w:cs="Calibri"/>
                <w:b/>
              </w:rPr>
            </w:pPr>
            <w:r>
              <w:rPr>
                <w:rFonts w:ascii="Calibri" w:hAnsi="Calibri" w:cs="Calibri"/>
                <w:b/>
              </w:rPr>
              <w:t xml:space="preserve">                             -------------</w:t>
            </w:r>
          </w:p>
        </w:tc>
      </w:tr>
    </w:tbl>
    <w:p w14:paraId="2B9837F0" w14:textId="77777777" w:rsidR="00AF1B42" w:rsidRDefault="00AF1B42" w:rsidP="00B37D2C">
      <w:pPr>
        <w:spacing w:line="360" w:lineRule="auto"/>
      </w:pPr>
    </w:p>
    <w:p w14:paraId="09A6B16E" w14:textId="77777777" w:rsidR="00AF1B42" w:rsidRPr="00ED0B0E" w:rsidRDefault="00AF1B42" w:rsidP="005074AA">
      <w:pPr>
        <w:numPr>
          <w:ilvl w:val="0"/>
          <w:numId w:val="6"/>
        </w:numPr>
        <w:spacing w:line="360" w:lineRule="auto"/>
        <w:jc w:val="both"/>
        <w:rPr>
          <w:rFonts w:ascii="Calibri" w:hAnsi="Calibri" w:cs="Calibri"/>
        </w:rPr>
      </w:pPr>
      <w:r w:rsidRPr="00ED0B0E">
        <w:rPr>
          <w:rFonts w:ascii="Calibri" w:hAnsi="Calibri" w:cs="Calibri"/>
          <w:b/>
        </w:rPr>
        <w:t>Fundamentos</w:t>
      </w:r>
    </w:p>
    <w:p w14:paraId="5AF18820" w14:textId="77777777" w:rsidR="00EB6958" w:rsidRPr="00EB6958" w:rsidRDefault="00EB6958" w:rsidP="00104377">
      <w:pPr>
        <w:pStyle w:val="Prrafodelista"/>
        <w:spacing w:line="360" w:lineRule="auto"/>
        <w:jc w:val="both"/>
        <w:rPr>
          <w:rFonts w:ascii="Calibri" w:hAnsi="Calibri" w:cs="Calibri"/>
        </w:rPr>
      </w:pPr>
      <w:r w:rsidRPr="002F5229">
        <w:rPr>
          <w:rFonts w:ascii="Calibri" w:hAnsi="Calibri" w:cs="Calibri"/>
        </w:rPr>
        <w:t xml:space="preserve">El Departamento de Idiomas ofrece cursos y talleres para la comunidad de la FCEN con el objetivo de brindar una sólida formación tanto en lenguas extranjeras como en competencias comunicativas relevantes para un contexto de alta movilidad en el ámbito universitario.  Este objetivo, centrado tanto en </w:t>
      </w:r>
      <w:proofErr w:type="spellStart"/>
      <w:r w:rsidRPr="002F5229">
        <w:rPr>
          <w:rFonts w:ascii="Calibri" w:hAnsi="Calibri" w:cs="Calibri"/>
        </w:rPr>
        <w:t>compentencias</w:t>
      </w:r>
      <w:proofErr w:type="spellEnd"/>
      <w:r w:rsidRPr="002F5229">
        <w:rPr>
          <w:rFonts w:ascii="Calibri" w:hAnsi="Calibri" w:cs="Calibri"/>
        </w:rPr>
        <w:t xml:space="preserve"> comunicativas como en contenidos lingüísticos, se sustenta en la premisa de que la universidad debe garantizar que sus estudiantes y graduados tengan las herramientas necesarias para insertarse en el mundo del trabajo y en la comunidad científica internacional. En el Departamento de Idiomas entendemos que la formación en lenguas extranjeras es un pilar fundamental para favorecer esta inserción.</w:t>
      </w:r>
    </w:p>
    <w:p w14:paraId="7F00122E" w14:textId="77777777" w:rsidR="00EB6958" w:rsidRPr="00EB6958" w:rsidRDefault="00EB6958" w:rsidP="00104377">
      <w:pPr>
        <w:pStyle w:val="Prrafodelista"/>
        <w:spacing w:line="360" w:lineRule="auto"/>
        <w:jc w:val="both"/>
        <w:rPr>
          <w:rFonts w:ascii="Calibri" w:hAnsi="Calibri" w:cs="Calibri"/>
        </w:rPr>
      </w:pPr>
    </w:p>
    <w:p w14:paraId="40C677C1" w14:textId="1BE3D7B6" w:rsidR="00EB6958" w:rsidRPr="00EB6958" w:rsidRDefault="00EB6958" w:rsidP="00104377">
      <w:pPr>
        <w:pStyle w:val="Prrafodelista"/>
        <w:spacing w:line="360" w:lineRule="auto"/>
        <w:jc w:val="both"/>
        <w:rPr>
          <w:rFonts w:ascii="Calibri" w:hAnsi="Calibri" w:cs="Calibri"/>
        </w:rPr>
      </w:pPr>
      <w:r w:rsidRPr="00C94F2F">
        <w:rPr>
          <w:rFonts w:ascii="Calibri" w:hAnsi="Calibri" w:cs="Calibri"/>
        </w:rPr>
        <w:t xml:space="preserve">En las clases de idiomas de la FCEN, se trabajan las 4 macro habilidades (escucha, lectura, oralidad y escritura) con un enfoque comunicativo y en base a materiales </w:t>
      </w:r>
      <w:r w:rsidRPr="00C94F2F">
        <w:rPr>
          <w:rFonts w:ascii="Calibri" w:hAnsi="Calibri" w:cs="Calibri"/>
        </w:rPr>
        <w:lastRenderedPageBreak/>
        <w:t xml:space="preserve">diseñados y seleccionados específicamente para este fin. A su vez, los estudiantes </w:t>
      </w:r>
      <w:r w:rsidR="00D0265C" w:rsidRPr="00C94F2F">
        <w:rPr>
          <w:rFonts w:ascii="Calibri" w:hAnsi="Calibri" w:cs="Calibri"/>
        </w:rPr>
        <w:t>desarrollan</w:t>
      </w:r>
      <w:r w:rsidRPr="00C94F2F">
        <w:rPr>
          <w:rFonts w:ascii="Calibri" w:hAnsi="Calibri" w:cs="Calibri"/>
        </w:rPr>
        <w:t xml:space="preserve"> competencias de comunicación vinculadas con la actividad científica y académica y con el mundo del trabajo en general. Asimismo, </w:t>
      </w:r>
      <w:r w:rsidR="00D0265C" w:rsidRPr="00C94F2F">
        <w:rPr>
          <w:rFonts w:ascii="Calibri" w:hAnsi="Calibri" w:cs="Calibri"/>
        </w:rPr>
        <w:t>se promueve</w:t>
      </w:r>
      <w:r w:rsidRPr="00C94F2F">
        <w:rPr>
          <w:rFonts w:ascii="Calibri" w:hAnsi="Calibri" w:cs="Calibri"/>
        </w:rPr>
        <w:t xml:space="preserve"> de forma constante la reflexión sobre el proceso de aprendizaje de cada estudiante.</w:t>
      </w:r>
      <w:r w:rsidRPr="00EB6958">
        <w:rPr>
          <w:rFonts w:ascii="Calibri" w:hAnsi="Calibri" w:cs="Calibri"/>
        </w:rPr>
        <w:t xml:space="preserve"> </w:t>
      </w:r>
    </w:p>
    <w:p w14:paraId="18ED097F" w14:textId="77777777" w:rsidR="00AF1B42" w:rsidRPr="00ED0B0E" w:rsidRDefault="00AF1B42" w:rsidP="005074AA">
      <w:pPr>
        <w:spacing w:line="360" w:lineRule="auto"/>
        <w:jc w:val="both"/>
        <w:rPr>
          <w:rFonts w:ascii="Calibri" w:hAnsi="Calibri" w:cs="Calibri"/>
        </w:rPr>
      </w:pPr>
    </w:p>
    <w:p w14:paraId="58921391" w14:textId="7A9DF427" w:rsidR="00891530" w:rsidRDefault="00AC7C44" w:rsidP="005074AA">
      <w:pPr>
        <w:spacing w:line="360" w:lineRule="auto"/>
        <w:ind w:left="709" w:hanging="709"/>
        <w:jc w:val="both"/>
        <w:rPr>
          <w:rFonts w:ascii="Calibri" w:hAnsi="Calibri" w:cs="Calibri"/>
        </w:rPr>
      </w:pPr>
      <w:r>
        <w:rPr>
          <w:rFonts w:ascii="Calibri" w:hAnsi="Calibri" w:cs="Calibri"/>
        </w:rPr>
        <w:tab/>
      </w:r>
      <w:r w:rsidR="00104377">
        <w:rPr>
          <w:rFonts w:ascii="Calibri" w:hAnsi="Calibri" w:cs="Calibri"/>
        </w:rPr>
        <w:t>La materia</w:t>
      </w:r>
      <w:r w:rsidR="00891530">
        <w:rPr>
          <w:rFonts w:ascii="Calibri" w:hAnsi="Calibri" w:cs="Calibri"/>
        </w:rPr>
        <w:t xml:space="preserve"> Exámenes Internacionales se inserta en este marco y brinda además es</w:t>
      </w:r>
      <w:r w:rsidR="00DC533F">
        <w:rPr>
          <w:rFonts w:ascii="Calibri" w:hAnsi="Calibri" w:cs="Calibri"/>
        </w:rPr>
        <w:t>trategias de examen para que las y los estudiantes</w:t>
      </w:r>
      <w:r w:rsidR="0072752A">
        <w:rPr>
          <w:rFonts w:ascii="Calibri" w:hAnsi="Calibri" w:cs="Calibri"/>
        </w:rPr>
        <w:t xml:space="preserve"> optimicen sus habilidades y</w:t>
      </w:r>
      <w:r w:rsidR="00891530">
        <w:rPr>
          <w:rFonts w:ascii="Calibri" w:hAnsi="Calibri" w:cs="Calibri"/>
        </w:rPr>
        <w:t xml:space="preserve"> puedan estar en condiciones de</w:t>
      </w:r>
      <w:r w:rsidR="0072752A">
        <w:rPr>
          <w:rFonts w:ascii="Calibri" w:hAnsi="Calibri" w:cs="Calibri"/>
        </w:rPr>
        <w:t xml:space="preserve"> </w:t>
      </w:r>
      <w:r w:rsidR="00891530">
        <w:rPr>
          <w:rFonts w:ascii="Calibri" w:hAnsi="Calibri" w:cs="Calibri"/>
        </w:rPr>
        <w:t xml:space="preserve">rendir los exámenes internacionales de inglés que exigen las instituciones educativas extranjeras. </w:t>
      </w:r>
      <w:r w:rsidR="00AF1B42" w:rsidRPr="00ED0B0E">
        <w:rPr>
          <w:rFonts w:ascii="Calibri" w:hAnsi="Calibri" w:cs="Calibri"/>
        </w:rPr>
        <w:t xml:space="preserve">            </w:t>
      </w:r>
      <w:r w:rsidR="00ED0B0E">
        <w:rPr>
          <w:rFonts w:ascii="Calibri" w:hAnsi="Calibri" w:cs="Calibri"/>
        </w:rPr>
        <w:tab/>
      </w:r>
    </w:p>
    <w:p w14:paraId="770597FC" w14:textId="77777777" w:rsidR="00AF1B42" w:rsidRPr="00ED0B0E" w:rsidRDefault="00AF1B42" w:rsidP="005074AA">
      <w:pPr>
        <w:spacing w:line="360" w:lineRule="auto"/>
        <w:jc w:val="both"/>
        <w:rPr>
          <w:rFonts w:ascii="Calibri" w:hAnsi="Calibri" w:cs="Calibri"/>
          <w:b/>
        </w:rPr>
      </w:pPr>
    </w:p>
    <w:p w14:paraId="2CA4977C" w14:textId="77777777" w:rsidR="00AF1B42" w:rsidRPr="00ED0B0E" w:rsidRDefault="00AF1B42" w:rsidP="005074AA">
      <w:pPr>
        <w:numPr>
          <w:ilvl w:val="0"/>
          <w:numId w:val="6"/>
        </w:numPr>
        <w:spacing w:line="360" w:lineRule="auto"/>
        <w:jc w:val="both"/>
        <w:rPr>
          <w:rFonts w:ascii="Calibri" w:hAnsi="Calibri" w:cs="Calibri"/>
        </w:rPr>
      </w:pPr>
      <w:r w:rsidRPr="00ED0B0E">
        <w:rPr>
          <w:rFonts w:ascii="Calibri" w:hAnsi="Calibri" w:cs="Calibri"/>
          <w:b/>
        </w:rPr>
        <w:t>Propósitos</w:t>
      </w:r>
    </w:p>
    <w:p w14:paraId="41542A1E" w14:textId="5021A877" w:rsidR="00E16DDE" w:rsidRPr="00ED0B0E" w:rsidRDefault="00DC533F" w:rsidP="005074AA">
      <w:pPr>
        <w:spacing w:line="360" w:lineRule="auto"/>
        <w:ind w:left="709"/>
        <w:jc w:val="both"/>
        <w:rPr>
          <w:rFonts w:ascii="Calibri" w:hAnsi="Calibri" w:cs="Calibri"/>
        </w:rPr>
      </w:pPr>
      <w:r>
        <w:rPr>
          <w:rFonts w:ascii="Calibri" w:hAnsi="Calibri" w:cs="Calibri"/>
        </w:rPr>
        <w:t>El</w:t>
      </w:r>
      <w:r w:rsidR="00104377">
        <w:rPr>
          <w:rFonts w:ascii="Calibri" w:hAnsi="Calibri" w:cs="Calibri"/>
        </w:rPr>
        <w:t xml:space="preserve"> propósito general de la materia</w:t>
      </w:r>
      <w:r w:rsidR="00AF1B42" w:rsidRPr="00ED0B0E">
        <w:rPr>
          <w:rFonts w:ascii="Calibri" w:hAnsi="Calibri" w:cs="Calibri"/>
        </w:rPr>
        <w:t xml:space="preserve"> está en línea con la filosofía que guía el trabajo del Departamento de Idiomas de la </w:t>
      </w:r>
      <w:proofErr w:type="spellStart"/>
      <w:r w:rsidR="00AF1B42" w:rsidRPr="00ED0B0E">
        <w:rPr>
          <w:rFonts w:ascii="Calibri" w:hAnsi="Calibri" w:cs="Calibri"/>
        </w:rPr>
        <w:t>FCEyN</w:t>
      </w:r>
      <w:proofErr w:type="spellEnd"/>
      <w:r w:rsidR="00AF1B42" w:rsidRPr="00ED0B0E">
        <w:rPr>
          <w:rFonts w:ascii="Calibri" w:hAnsi="Calibri" w:cs="Calibri"/>
        </w:rPr>
        <w:t>: brindar una sólida formación en lengua extranjera que potencie el desarrollo académico y profesional de los</w:t>
      </w:r>
      <w:r>
        <w:rPr>
          <w:rFonts w:ascii="Calibri" w:hAnsi="Calibri" w:cs="Calibri"/>
        </w:rPr>
        <w:t xml:space="preserve"> y las</w:t>
      </w:r>
      <w:r w:rsidR="00AF1B42" w:rsidRPr="00ED0B0E">
        <w:rPr>
          <w:rFonts w:ascii="Calibri" w:hAnsi="Calibri" w:cs="Calibri"/>
        </w:rPr>
        <w:t xml:space="preserve"> </w:t>
      </w:r>
      <w:r>
        <w:rPr>
          <w:rFonts w:ascii="Calibri" w:hAnsi="Calibri" w:cs="Calibri"/>
        </w:rPr>
        <w:t>estudiante</w:t>
      </w:r>
      <w:r w:rsidR="00AF1B42" w:rsidRPr="00ED0B0E">
        <w:rPr>
          <w:rFonts w:ascii="Calibri" w:hAnsi="Calibri" w:cs="Calibri"/>
        </w:rPr>
        <w:t xml:space="preserve">s, docentes, no docentes e investigadores. </w:t>
      </w:r>
      <w:r w:rsidR="00077DB8">
        <w:rPr>
          <w:rFonts w:ascii="Calibri" w:hAnsi="Calibri" w:cs="Calibri"/>
        </w:rPr>
        <w:t xml:space="preserve"> </w:t>
      </w:r>
      <w:r w:rsidR="00104377">
        <w:rPr>
          <w:rFonts w:ascii="Calibri" w:hAnsi="Calibri" w:cs="Calibri"/>
        </w:rPr>
        <w:t>En particular, esta materia</w:t>
      </w:r>
      <w:r w:rsidR="00E16DDE">
        <w:rPr>
          <w:rFonts w:ascii="Calibri" w:hAnsi="Calibri" w:cs="Calibri"/>
        </w:rPr>
        <w:t xml:space="preserve"> tiene como objetivo de máxima facilitar a los</w:t>
      </w:r>
      <w:r>
        <w:rPr>
          <w:rFonts w:ascii="Calibri" w:hAnsi="Calibri" w:cs="Calibri"/>
        </w:rPr>
        <w:t xml:space="preserve"> y las estudiante</w:t>
      </w:r>
      <w:r w:rsidR="00E16DDE">
        <w:rPr>
          <w:rFonts w:ascii="Calibri" w:hAnsi="Calibri" w:cs="Calibri"/>
        </w:rPr>
        <w:t>s la posibilidad de acceder a universidades extranjeras.</w:t>
      </w:r>
    </w:p>
    <w:p w14:paraId="54E091F8" w14:textId="77777777" w:rsidR="00AF1B42" w:rsidRPr="00ED0B0E" w:rsidRDefault="00AF1B42" w:rsidP="005074AA">
      <w:pPr>
        <w:spacing w:line="360" w:lineRule="auto"/>
        <w:jc w:val="both"/>
        <w:rPr>
          <w:rFonts w:ascii="Calibri" w:hAnsi="Calibri" w:cs="Calibri"/>
        </w:rPr>
      </w:pPr>
    </w:p>
    <w:p w14:paraId="464CC577" w14:textId="77777777" w:rsidR="00AF1B42" w:rsidRPr="00ED0B0E" w:rsidRDefault="00AF1B42" w:rsidP="005074AA">
      <w:pPr>
        <w:pStyle w:val="Prrafodelista"/>
        <w:numPr>
          <w:ilvl w:val="0"/>
          <w:numId w:val="6"/>
        </w:numPr>
        <w:spacing w:line="360" w:lineRule="auto"/>
        <w:jc w:val="both"/>
        <w:rPr>
          <w:rFonts w:ascii="Calibri" w:hAnsi="Calibri" w:cs="Calibri"/>
          <w:b/>
        </w:rPr>
      </w:pPr>
      <w:r w:rsidRPr="00ED0B0E">
        <w:rPr>
          <w:rFonts w:ascii="Calibri" w:hAnsi="Calibri" w:cs="Calibri"/>
          <w:b/>
        </w:rPr>
        <w:t>Objetivos generales</w:t>
      </w:r>
    </w:p>
    <w:p w14:paraId="0A402F10" w14:textId="77777777" w:rsidR="00AF1B42" w:rsidRPr="00ED0B0E" w:rsidRDefault="00AF1B42" w:rsidP="005074AA">
      <w:pPr>
        <w:spacing w:line="360" w:lineRule="auto"/>
        <w:ind w:left="720"/>
        <w:jc w:val="both"/>
        <w:rPr>
          <w:rFonts w:ascii="Calibri" w:hAnsi="Calibri" w:cs="Calibri"/>
        </w:rPr>
      </w:pPr>
      <w:r w:rsidRPr="00ED0B0E">
        <w:rPr>
          <w:rFonts w:ascii="Calibri" w:hAnsi="Calibri" w:cs="Calibri"/>
          <w:b/>
        </w:rPr>
        <w:t>Que los</w:t>
      </w:r>
      <w:r w:rsidR="00DC533F">
        <w:rPr>
          <w:rFonts w:ascii="Calibri" w:hAnsi="Calibri" w:cs="Calibri"/>
          <w:b/>
        </w:rPr>
        <w:t xml:space="preserve"> y las</w:t>
      </w:r>
      <w:r w:rsidRPr="00ED0B0E">
        <w:rPr>
          <w:rFonts w:ascii="Calibri" w:hAnsi="Calibri" w:cs="Calibri"/>
          <w:b/>
        </w:rPr>
        <w:t xml:space="preserve"> </w:t>
      </w:r>
      <w:r w:rsidR="00DC533F">
        <w:rPr>
          <w:rFonts w:ascii="Calibri" w:hAnsi="Calibri" w:cs="Calibri"/>
          <w:b/>
        </w:rPr>
        <w:t>estudiante</w:t>
      </w:r>
      <w:r w:rsidRPr="00ED0B0E">
        <w:rPr>
          <w:rFonts w:ascii="Calibri" w:hAnsi="Calibri" w:cs="Calibri"/>
          <w:b/>
        </w:rPr>
        <w:t xml:space="preserve">s: </w:t>
      </w:r>
    </w:p>
    <w:p w14:paraId="5B5A4191" w14:textId="77777777" w:rsidR="00AF1B42" w:rsidRPr="00ED0B0E" w:rsidRDefault="00310EEB" w:rsidP="005074AA">
      <w:pPr>
        <w:pStyle w:val="Prrafodelista"/>
        <w:numPr>
          <w:ilvl w:val="0"/>
          <w:numId w:val="8"/>
        </w:numPr>
        <w:spacing w:line="360" w:lineRule="auto"/>
        <w:jc w:val="both"/>
        <w:rPr>
          <w:rFonts w:ascii="Calibri" w:hAnsi="Calibri" w:cs="Calibri"/>
        </w:rPr>
      </w:pPr>
      <w:r w:rsidRPr="00ED0B0E">
        <w:rPr>
          <w:rFonts w:ascii="Calibri" w:hAnsi="Calibri" w:cs="Calibri"/>
        </w:rPr>
        <w:t>A</w:t>
      </w:r>
      <w:r w:rsidR="00AF1B42" w:rsidRPr="00ED0B0E">
        <w:rPr>
          <w:rFonts w:ascii="Calibri" w:hAnsi="Calibri" w:cs="Calibri"/>
        </w:rPr>
        <w:t>dquieran herramientas para comunicarse con fluidez con la comunidad científica internacional</w:t>
      </w:r>
      <w:r w:rsidRPr="00ED0B0E">
        <w:rPr>
          <w:rFonts w:ascii="Calibri" w:hAnsi="Calibri" w:cs="Calibri"/>
        </w:rPr>
        <w:t>.</w:t>
      </w:r>
      <w:r w:rsidR="00AF1B42" w:rsidRPr="00ED0B0E">
        <w:rPr>
          <w:rFonts w:ascii="Calibri" w:hAnsi="Calibri" w:cs="Calibri"/>
        </w:rPr>
        <w:t xml:space="preserve">  </w:t>
      </w:r>
    </w:p>
    <w:p w14:paraId="30923FD4" w14:textId="77777777" w:rsidR="00AF1B42" w:rsidRPr="00ED0B0E" w:rsidRDefault="00310EEB" w:rsidP="005074AA">
      <w:pPr>
        <w:pStyle w:val="Prrafodelista"/>
        <w:numPr>
          <w:ilvl w:val="0"/>
          <w:numId w:val="8"/>
        </w:numPr>
        <w:spacing w:line="360" w:lineRule="auto"/>
        <w:jc w:val="both"/>
        <w:rPr>
          <w:rFonts w:ascii="Calibri" w:hAnsi="Calibri" w:cs="Calibri"/>
        </w:rPr>
      </w:pPr>
      <w:r w:rsidRPr="00ED0B0E">
        <w:rPr>
          <w:rFonts w:ascii="Calibri" w:hAnsi="Calibri" w:cs="Calibri"/>
        </w:rPr>
        <w:t>A</w:t>
      </w:r>
      <w:r w:rsidR="00AF1B42" w:rsidRPr="00ED0B0E">
        <w:rPr>
          <w:rFonts w:ascii="Calibri" w:hAnsi="Calibri" w:cs="Calibri"/>
        </w:rPr>
        <w:t>ccedan a material de lectura y audiovisual relacionado con sus áreas de estudio y con la cultura en general</w:t>
      </w:r>
      <w:r w:rsidRPr="00ED0B0E">
        <w:rPr>
          <w:rFonts w:ascii="Calibri" w:hAnsi="Calibri" w:cs="Calibri"/>
        </w:rPr>
        <w:t>.</w:t>
      </w:r>
    </w:p>
    <w:p w14:paraId="75A76DEC" w14:textId="77777777" w:rsidR="00AF1B42" w:rsidRPr="00ED0B0E" w:rsidRDefault="00310EEB" w:rsidP="005074AA">
      <w:pPr>
        <w:pStyle w:val="Prrafodelista"/>
        <w:numPr>
          <w:ilvl w:val="0"/>
          <w:numId w:val="8"/>
        </w:numPr>
        <w:spacing w:line="360" w:lineRule="auto"/>
        <w:jc w:val="both"/>
        <w:rPr>
          <w:rFonts w:ascii="Calibri" w:hAnsi="Calibri" w:cs="Calibri"/>
        </w:rPr>
      </w:pPr>
      <w:r w:rsidRPr="00ED0B0E">
        <w:rPr>
          <w:rFonts w:ascii="Calibri" w:hAnsi="Calibri" w:cs="Calibri"/>
        </w:rPr>
        <w:t>E</w:t>
      </w:r>
      <w:r w:rsidR="00AF1B42" w:rsidRPr="00ED0B0E">
        <w:rPr>
          <w:rFonts w:ascii="Calibri" w:hAnsi="Calibri" w:cs="Calibri"/>
        </w:rPr>
        <w:t>scriban textos relacionados con su trabajo académico y con la vida cotidiana</w:t>
      </w:r>
      <w:r w:rsidRPr="00ED0B0E">
        <w:rPr>
          <w:rFonts w:ascii="Calibri" w:hAnsi="Calibri" w:cs="Calibri"/>
        </w:rPr>
        <w:t>.</w:t>
      </w:r>
    </w:p>
    <w:p w14:paraId="3330E2A2" w14:textId="77777777" w:rsidR="00DC533F" w:rsidRPr="00DC533F" w:rsidRDefault="00DC533F" w:rsidP="00DC533F">
      <w:pPr>
        <w:pStyle w:val="Prrafodelista"/>
        <w:numPr>
          <w:ilvl w:val="0"/>
          <w:numId w:val="8"/>
        </w:numPr>
        <w:spacing w:line="360" w:lineRule="auto"/>
        <w:jc w:val="both"/>
        <w:rPr>
          <w:rFonts w:ascii="Calibri" w:hAnsi="Calibri" w:cs="Calibri"/>
        </w:rPr>
      </w:pPr>
      <w:r>
        <w:rPr>
          <w:rFonts w:ascii="Calibri" w:hAnsi="Calibri" w:cs="Calibri"/>
        </w:rPr>
        <w:t>S</w:t>
      </w:r>
      <w:r w:rsidRPr="00DC533F">
        <w:rPr>
          <w:rFonts w:ascii="Calibri" w:hAnsi="Calibri" w:cs="Calibri"/>
        </w:rPr>
        <w:t>e capaciten para participar de intercambios con otras universidades</w:t>
      </w:r>
      <w:r>
        <w:rPr>
          <w:rFonts w:ascii="Calibri" w:hAnsi="Calibri" w:cs="Calibri"/>
        </w:rPr>
        <w:t>.</w:t>
      </w:r>
    </w:p>
    <w:p w14:paraId="757329E7" w14:textId="77777777" w:rsidR="00DC533F" w:rsidRPr="00DC533F" w:rsidRDefault="00DC533F" w:rsidP="00DC533F">
      <w:pPr>
        <w:pStyle w:val="Prrafodelista"/>
        <w:numPr>
          <w:ilvl w:val="0"/>
          <w:numId w:val="8"/>
        </w:numPr>
        <w:spacing w:line="360" w:lineRule="auto"/>
        <w:jc w:val="both"/>
        <w:rPr>
          <w:rFonts w:ascii="Calibri" w:hAnsi="Calibri" w:cs="Calibri"/>
        </w:rPr>
      </w:pPr>
      <w:r>
        <w:rPr>
          <w:rFonts w:ascii="Calibri" w:hAnsi="Calibri" w:cs="Calibri"/>
        </w:rPr>
        <w:t>R</w:t>
      </w:r>
      <w:r w:rsidRPr="00DC533F">
        <w:rPr>
          <w:rFonts w:ascii="Calibri" w:hAnsi="Calibri" w:cs="Calibri"/>
        </w:rPr>
        <w:t>eflexionen sobre su proceso de aprendizaje</w:t>
      </w:r>
      <w:r>
        <w:rPr>
          <w:rFonts w:ascii="Calibri" w:hAnsi="Calibri" w:cs="Calibri"/>
        </w:rPr>
        <w:t>.</w:t>
      </w:r>
    </w:p>
    <w:p w14:paraId="5E1B86F1" w14:textId="77777777" w:rsidR="00AF1B42" w:rsidRPr="00ED0B0E" w:rsidRDefault="00AF1B42" w:rsidP="005074AA">
      <w:pPr>
        <w:spacing w:line="360" w:lineRule="auto"/>
        <w:jc w:val="both"/>
        <w:rPr>
          <w:rFonts w:ascii="Calibri" w:hAnsi="Calibri" w:cs="Calibri"/>
          <w:b/>
        </w:rPr>
      </w:pPr>
    </w:p>
    <w:p w14:paraId="6114A77C" w14:textId="77777777" w:rsidR="00AF1B42" w:rsidRPr="00ED0B0E" w:rsidRDefault="00AF1B42" w:rsidP="005074AA">
      <w:pPr>
        <w:numPr>
          <w:ilvl w:val="0"/>
          <w:numId w:val="6"/>
        </w:numPr>
        <w:spacing w:line="360" w:lineRule="auto"/>
        <w:jc w:val="both"/>
        <w:rPr>
          <w:rFonts w:ascii="Calibri" w:hAnsi="Calibri" w:cs="Calibri"/>
          <w:b/>
        </w:rPr>
      </w:pPr>
      <w:r w:rsidRPr="00ED0B0E">
        <w:rPr>
          <w:rFonts w:ascii="Calibri" w:hAnsi="Calibri" w:cs="Calibri"/>
          <w:b/>
        </w:rPr>
        <w:t>Objetivos específicos de la materia</w:t>
      </w:r>
    </w:p>
    <w:p w14:paraId="706A3B60" w14:textId="77777777" w:rsidR="00AF1B42" w:rsidRPr="00ED0B0E" w:rsidRDefault="00AF1B42" w:rsidP="005074AA">
      <w:pPr>
        <w:spacing w:line="360" w:lineRule="auto"/>
        <w:ind w:left="720"/>
        <w:jc w:val="both"/>
        <w:rPr>
          <w:rFonts w:ascii="Calibri" w:hAnsi="Calibri" w:cs="Calibri"/>
        </w:rPr>
      </w:pPr>
      <w:r w:rsidRPr="00ED0B0E">
        <w:rPr>
          <w:rFonts w:ascii="Calibri" w:hAnsi="Calibri" w:cs="Calibri"/>
          <w:b/>
        </w:rPr>
        <w:lastRenderedPageBreak/>
        <w:t>Que los alumnos:</w:t>
      </w:r>
    </w:p>
    <w:p w14:paraId="3674D154" w14:textId="77777777" w:rsidR="00E16DDE" w:rsidRDefault="00E16DDE" w:rsidP="005074AA">
      <w:pPr>
        <w:pStyle w:val="Prrafodelista"/>
        <w:numPr>
          <w:ilvl w:val="0"/>
          <w:numId w:val="9"/>
        </w:numPr>
        <w:spacing w:line="360" w:lineRule="auto"/>
        <w:jc w:val="both"/>
        <w:rPr>
          <w:rFonts w:ascii="Calibri" w:hAnsi="Calibri" w:cs="Calibri"/>
        </w:rPr>
      </w:pPr>
      <w:r>
        <w:rPr>
          <w:rFonts w:ascii="Calibri" w:hAnsi="Calibri" w:cs="Calibri"/>
        </w:rPr>
        <w:t>Empleen y manejen con habilidad el análisis de textos propios del examen TOEFL y puedan aplicar esas mismas estrategias a textos relacionados a su área de estudio o trabajo.</w:t>
      </w:r>
    </w:p>
    <w:p w14:paraId="3A8F5C4E" w14:textId="77777777" w:rsidR="00E16DDE" w:rsidRDefault="00E16DDE" w:rsidP="005074AA">
      <w:pPr>
        <w:pStyle w:val="Prrafodelista"/>
        <w:numPr>
          <w:ilvl w:val="0"/>
          <w:numId w:val="9"/>
        </w:numPr>
        <w:spacing w:line="360" w:lineRule="auto"/>
        <w:jc w:val="both"/>
        <w:rPr>
          <w:rFonts w:ascii="Calibri" w:hAnsi="Calibri" w:cs="Calibri"/>
        </w:rPr>
      </w:pPr>
      <w:r>
        <w:rPr>
          <w:rFonts w:ascii="Calibri" w:hAnsi="Calibri" w:cs="Calibri"/>
        </w:rPr>
        <w:t>Desarrollen y ejerciten la habilidad de la escucha, tanto para la comprensión de los audios propios del examen TOEFL como de audios relacionados con su área de especialización.</w:t>
      </w:r>
    </w:p>
    <w:p w14:paraId="28D4FF8B" w14:textId="77777777" w:rsidR="00E16DDE" w:rsidRDefault="00E16DDE" w:rsidP="005074AA">
      <w:pPr>
        <w:pStyle w:val="Prrafodelista"/>
        <w:numPr>
          <w:ilvl w:val="0"/>
          <w:numId w:val="9"/>
        </w:numPr>
        <w:spacing w:line="360" w:lineRule="auto"/>
        <w:jc w:val="both"/>
        <w:rPr>
          <w:rFonts w:ascii="Calibri" w:hAnsi="Calibri" w:cs="Calibri"/>
        </w:rPr>
      </w:pPr>
      <w:r>
        <w:rPr>
          <w:rFonts w:ascii="Calibri" w:hAnsi="Calibri" w:cs="Calibri"/>
        </w:rPr>
        <w:t>Apliquen lo trabajado en la comprensión escrita y oral al servicio de su propia producción escrita y oral</w:t>
      </w:r>
      <w:r w:rsidR="003526D7">
        <w:rPr>
          <w:rFonts w:ascii="Calibri" w:hAnsi="Calibri" w:cs="Calibri"/>
        </w:rPr>
        <w:t>.</w:t>
      </w:r>
    </w:p>
    <w:p w14:paraId="0E5C3DDB" w14:textId="77777777" w:rsidR="003526D7" w:rsidRPr="00ED0B0E" w:rsidRDefault="003526D7" w:rsidP="005074AA">
      <w:pPr>
        <w:pStyle w:val="Prrafodelista"/>
        <w:numPr>
          <w:ilvl w:val="0"/>
          <w:numId w:val="9"/>
        </w:numPr>
        <w:spacing w:line="360" w:lineRule="auto"/>
        <w:jc w:val="both"/>
        <w:rPr>
          <w:rFonts w:ascii="Calibri" w:hAnsi="Calibri" w:cs="Calibri"/>
        </w:rPr>
      </w:pPr>
      <w:r>
        <w:rPr>
          <w:rFonts w:ascii="Calibri" w:hAnsi="Calibri" w:cs="Calibri"/>
        </w:rPr>
        <w:t>Consoliden e incrementen sus conocimientos sobre gramática inglesa y vocabulario, tanto cotidiano y del ámbito social como académico.</w:t>
      </w:r>
    </w:p>
    <w:p w14:paraId="03BDC38B" w14:textId="77777777" w:rsidR="00AF1B42" w:rsidRPr="00ED0B0E" w:rsidRDefault="00AF1B42" w:rsidP="005074AA">
      <w:pPr>
        <w:spacing w:line="360" w:lineRule="auto"/>
        <w:jc w:val="both"/>
        <w:rPr>
          <w:rFonts w:ascii="Calibri" w:hAnsi="Calibri" w:cs="Calibri"/>
          <w:lang w:val="es-ES_tradnl"/>
        </w:rPr>
      </w:pPr>
    </w:p>
    <w:p w14:paraId="22035BD4" w14:textId="77777777" w:rsidR="00AF1B42" w:rsidRPr="00457D97" w:rsidRDefault="00AF1B42" w:rsidP="005074AA">
      <w:pPr>
        <w:numPr>
          <w:ilvl w:val="0"/>
          <w:numId w:val="6"/>
        </w:numPr>
        <w:spacing w:line="360" w:lineRule="auto"/>
        <w:jc w:val="both"/>
        <w:rPr>
          <w:rFonts w:ascii="Calibri" w:hAnsi="Calibri" w:cs="Calibri"/>
        </w:rPr>
      </w:pPr>
      <w:r w:rsidRPr="00457D97">
        <w:rPr>
          <w:rFonts w:ascii="Calibri" w:hAnsi="Calibri" w:cs="Calibri"/>
          <w:b/>
        </w:rPr>
        <w:t>Contenidos</w:t>
      </w:r>
    </w:p>
    <w:p w14:paraId="75E68D8F" w14:textId="77777777" w:rsidR="002D72BB" w:rsidRPr="00457D97" w:rsidRDefault="002D72BB" w:rsidP="002D72BB">
      <w:pPr>
        <w:pStyle w:val="Prrafodelista"/>
        <w:numPr>
          <w:ilvl w:val="0"/>
          <w:numId w:val="15"/>
        </w:numPr>
        <w:spacing w:line="360" w:lineRule="auto"/>
        <w:jc w:val="both"/>
        <w:rPr>
          <w:rFonts w:ascii="Calibri" w:hAnsi="Calibri" w:cs="Calibri"/>
          <w:b/>
        </w:rPr>
      </w:pPr>
      <w:r w:rsidRPr="00457D97">
        <w:rPr>
          <w:rFonts w:ascii="Calibri" w:hAnsi="Calibri" w:cs="Calibri"/>
          <w:b/>
        </w:rPr>
        <w:t>GRAMÁTICA Y USO DE LA LENGUA</w:t>
      </w:r>
    </w:p>
    <w:p w14:paraId="28D193F9" w14:textId="77777777" w:rsidR="003526D7" w:rsidRPr="00457D97" w:rsidRDefault="003526D7" w:rsidP="005074AA">
      <w:pPr>
        <w:spacing w:line="360" w:lineRule="auto"/>
        <w:ind w:left="720"/>
        <w:jc w:val="both"/>
        <w:rPr>
          <w:rFonts w:ascii="Calibri" w:hAnsi="Calibri" w:cs="Calibri"/>
          <w:b/>
        </w:rPr>
      </w:pPr>
      <w:r w:rsidRPr="00457D97">
        <w:rPr>
          <w:rFonts w:ascii="Calibri" w:hAnsi="Calibri" w:cs="Calibri"/>
          <w:b/>
        </w:rPr>
        <w:t>R</w:t>
      </w:r>
      <w:r w:rsidR="006117F5" w:rsidRPr="00457D97">
        <w:rPr>
          <w:rFonts w:ascii="Calibri" w:hAnsi="Calibri" w:cs="Calibri"/>
          <w:b/>
        </w:rPr>
        <w:t>evisión y consolidación</w:t>
      </w:r>
      <w:r w:rsidRPr="00457D97">
        <w:rPr>
          <w:rFonts w:ascii="Calibri" w:hAnsi="Calibri" w:cs="Calibri"/>
          <w:b/>
        </w:rPr>
        <w:t>:</w:t>
      </w:r>
    </w:p>
    <w:p w14:paraId="0B267607" w14:textId="77777777" w:rsidR="002D72BB" w:rsidRPr="00457D97" w:rsidRDefault="006117F5" w:rsidP="002D72BB">
      <w:pPr>
        <w:numPr>
          <w:ilvl w:val="0"/>
          <w:numId w:val="10"/>
        </w:numPr>
        <w:spacing w:line="360" w:lineRule="auto"/>
        <w:rPr>
          <w:rFonts w:ascii="Calibri" w:hAnsi="Calibri" w:cs="Calibri"/>
        </w:rPr>
      </w:pPr>
      <w:r w:rsidRPr="00457D97">
        <w:rPr>
          <w:rFonts w:ascii="Calibri" w:hAnsi="Calibri" w:cs="Calibri"/>
        </w:rPr>
        <w:t>T</w:t>
      </w:r>
      <w:r w:rsidR="002D72BB" w:rsidRPr="00457D97">
        <w:rPr>
          <w:rFonts w:ascii="Calibri" w:hAnsi="Calibri" w:cs="Calibri"/>
        </w:rPr>
        <w:t>iempos verbales, voz activa y voz pasiva</w:t>
      </w:r>
    </w:p>
    <w:p w14:paraId="00EB2EB9" w14:textId="05072688" w:rsidR="003033D9" w:rsidRPr="00457D97" w:rsidRDefault="002D72BB" w:rsidP="003033D9">
      <w:pPr>
        <w:numPr>
          <w:ilvl w:val="0"/>
          <w:numId w:val="10"/>
        </w:numPr>
        <w:spacing w:line="360" w:lineRule="auto"/>
        <w:rPr>
          <w:rFonts w:ascii="Calibri" w:hAnsi="Calibri" w:cs="Calibri"/>
        </w:rPr>
      </w:pPr>
      <w:r w:rsidRPr="00457D97">
        <w:rPr>
          <w:rFonts w:ascii="Calibri" w:hAnsi="Calibri" w:cs="Calibri"/>
        </w:rPr>
        <w:t>Formas no conjugadas del verbo (gerundio, infinitivo y participio)</w:t>
      </w:r>
    </w:p>
    <w:p w14:paraId="50936847" w14:textId="77777777" w:rsidR="002D72BB" w:rsidRPr="00457D97" w:rsidRDefault="002D72BB" w:rsidP="002D72BB">
      <w:pPr>
        <w:numPr>
          <w:ilvl w:val="0"/>
          <w:numId w:val="10"/>
        </w:numPr>
        <w:spacing w:line="360" w:lineRule="auto"/>
        <w:jc w:val="both"/>
        <w:rPr>
          <w:rFonts w:ascii="Calibri" w:hAnsi="Calibri" w:cs="Calibri"/>
        </w:rPr>
      </w:pPr>
      <w:r w:rsidRPr="00457D97">
        <w:rPr>
          <w:rFonts w:ascii="Calibri" w:hAnsi="Calibri" w:cs="Calibri"/>
        </w:rPr>
        <w:t>Oraciones condicionales</w:t>
      </w:r>
    </w:p>
    <w:p w14:paraId="4214476E" w14:textId="77777777" w:rsidR="002D72BB" w:rsidRPr="00457D97" w:rsidRDefault="002D72BB" w:rsidP="002D72BB">
      <w:pPr>
        <w:numPr>
          <w:ilvl w:val="0"/>
          <w:numId w:val="10"/>
        </w:numPr>
        <w:spacing w:line="360" w:lineRule="auto"/>
        <w:rPr>
          <w:rFonts w:ascii="Calibri" w:hAnsi="Calibri" w:cs="Calibri"/>
        </w:rPr>
      </w:pPr>
      <w:r w:rsidRPr="00457D97">
        <w:rPr>
          <w:rFonts w:ascii="Calibri" w:hAnsi="Calibri" w:cs="Calibri"/>
        </w:rPr>
        <w:t>Estilo indirecto</w:t>
      </w:r>
    </w:p>
    <w:p w14:paraId="63E8E6C6" w14:textId="30BB105E" w:rsidR="00550728" w:rsidRPr="00457D97" w:rsidRDefault="00550728" w:rsidP="002D72BB">
      <w:pPr>
        <w:numPr>
          <w:ilvl w:val="0"/>
          <w:numId w:val="10"/>
        </w:numPr>
        <w:spacing w:line="360" w:lineRule="auto"/>
        <w:rPr>
          <w:rFonts w:ascii="Calibri" w:hAnsi="Calibri" w:cs="Calibri"/>
        </w:rPr>
      </w:pPr>
      <w:r w:rsidRPr="00457D97">
        <w:rPr>
          <w:rFonts w:ascii="Calibri" w:hAnsi="Calibri" w:cs="Calibri"/>
        </w:rPr>
        <w:t>Pronombres personales</w:t>
      </w:r>
    </w:p>
    <w:p w14:paraId="499D405D" w14:textId="02724189" w:rsidR="00550728" w:rsidRPr="00457D97" w:rsidRDefault="00550728" w:rsidP="002D72BB">
      <w:pPr>
        <w:numPr>
          <w:ilvl w:val="0"/>
          <w:numId w:val="10"/>
        </w:numPr>
        <w:spacing w:line="360" w:lineRule="auto"/>
        <w:rPr>
          <w:rFonts w:ascii="Calibri" w:hAnsi="Calibri" w:cs="Calibri"/>
        </w:rPr>
      </w:pPr>
      <w:r w:rsidRPr="00457D97">
        <w:rPr>
          <w:rFonts w:ascii="Calibri" w:hAnsi="Calibri" w:cs="Calibri"/>
        </w:rPr>
        <w:t>Estructuras de comparación</w:t>
      </w:r>
    </w:p>
    <w:p w14:paraId="010D9DFA" w14:textId="48DB11B5" w:rsidR="00550728" w:rsidRPr="00457D97" w:rsidRDefault="00550728" w:rsidP="002D72BB">
      <w:pPr>
        <w:numPr>
          <w:ilvl w:val="0"/>
          <w:numId w:val="10"/>
        </w:numPr>
        <w:spacing w:line="360" w:lineRule="auto"/>
        <w:rPr>
          <w:rFonts w:ascii="Calibri" w:hAnsi="Calibri" w:cs="Calibri"/>
        </w:rPr>
      </w:pPr>
      <w:r w:rsidRPr="00457D97">
        <w:rPr>
          <w:rFonts w:ascii="Calibri" w:hAnsi="Calibri" w:cs="Calibri"/>
        </w:rPr>
        <w:t>Conectores lógicos</w:t>
      </w:r>
    </w:p>
    <w:p w14:paraId="667C47CB" w14:textId="1005D1B2" w:rsidR="00550728" w:rsidRPr="00457D97" w:rsidRDefault="00550728" w:rsidP="002D72BB">
      <w:pPr>
        <w:numPr>
          <w:ilvl w:val="0"/>
          <w:numId w:val="10"/>
        </w:numPr>
        <w:spacing w:line="360" w:lineRule="auto"/>
        <w:rPr>
          <w:rFonts w:ascii="Calibri" w:hAnsi="Calibri" w:cs="Calibri"/>
        </w:rPr>
      </w:pPr>
      <w:r w:rsidRPr="00457D97">
        <w:rPr>
          <w:rFonts w:ascii="Calibri" w:hAnsi="Calibri" w:cs="Calibri"/>
        </w:rPr>
        <w:t>Correlación temporal</w:t>
      </w:r>
    </w:p>
    <w:p w14:paraId="4C847192" w14:textId="0E4DB188" w:rsidR="00550728" w:rsidRPr="00457D97" w:rsidRDefault="00550728" w:rsidP="002D72BB">
      <w:pPr>
        <w:numPr>
          <w:ilvl w:val="0"/>
          <w:numId w:val="10"/>
        </w:numPr>
        <w:spacing w:line="360" w:lineRule="auto"/>
        <w:rPr>
          <w:rFonts w:ascii="Calibri" w:hAnsi="Calibri" w:cs="Calibri"/>
        </w:rPr>
      </w:pPr>
      <w:r w:rsidRPr="00457D97">
        <w:rPr>
          <w:rFonts w:ascii="Calibri" w:hAnsi="Calibri" w:cs="Calibri"/>
        </w:rPr>
        <w:t>Concordancia sujeto-verbo y sustantivo-pronombre</w:t>
      </w:r>
    </w:p>
    <w:p w14:paraId="42A6ACA1" w14:textId="05CEE6F0" w:rsidR="002D72BB" w:rsidRPr="00457D97" w:rsidRDefault="003033D9" w:rsidP="002D72BB">
      <w:pPr>
        <w:pStyle w:val="Prrafodelista"/>
        <w:numPr>
          <w:ilvl w:val="0"/>
          <w:numId w:val="15"/>
        </w:numPr>
        <w:spacing w:line="360" w:lineRule="auto"/>
        <w:jc w:val="both"/>
        <w:rPr>
          <w:rFonts w:ascii="Calibri" w:hAnsi="Calibri" w:cs="Calibri"/>
          <w:b/>
        </w:rPr>
      </w:pPr>
      <w:r w:rsidRPr="00457D97">
        <w:rPr>
          <w:rFonts w:ascii="Calibri" w:hAnsi="Calibri" w:cs="Calibri"/>
          <w:b/>
        </w:rPr>
        <w:t>VOCABULARIO</w:t>
      </w:r>
    </w:p>
    <w:p w14:paraId="2DA3F3DB" w14:textId="71BB348C" w:rsidR="003033D9" w:rsidRPr="00457D97" w:rsidRDefault="003033D9" w:rsidP="003033D9">
      <w:pPr>
        <w:pStyle w:val="Prrafodelista"/>
        <w:numPr>
          <w:ilvl w:val="0"/>
          <w:numId w:val="18"/>
        </w:numPr>
        <w:spacing w:line="360" w:lineRule="auto"/>
        <w:jc w:val="both"/>
        <w:rPr>
          <w:rFonts w:ascii="Calibri" w:hAnsi="Calibri" w:cs="Calibri"/>
        </w:rPr>
      </w:pPr>
      <w:r w:rsidRPr="00457D97">
        <w:rPr>
          <w:rFonts w:ascii="Calibri" w:hAnsi="Calibri" w:cs="Calibri"/>
        </w:rPr>
        <w:t>Trabajo con campos léxicos</w:t>
      </w:r>
    </w:p>
    <w:p w14:paraId="74707EBF" w14:textId="5315E1E9" w:rsidR="003033D9" w:rsidRPr="00457D97" w:rsidRDefault="003033D9" w:rsidP="003033D9">
      <w:pPr>
        <w:pStyle w:val="Prrafodelista"/>
        <w:numPr>
          <w:ilvl w:val="0"/>
          <w:numId w:val="18"/>
        </w:numPr>
        <w:spacing w:line="360" w:lineRule="auto"/>
        <w:jc w:val="both"/>
        <w:rPr>
          <w:rFonts w:ascii="Calibri" w:hAnsi="Calibri" w:cs="Calibri"/>
        </w:rPr>
      </w:pPr>
      <w:r w:rsidRPr="00457D97">
        <w:rPr>
          <w:rFonts w:ascii="Calibri" w:hAnsi="Calibri" w:cs="Calibri"/>
        </w:rPr>
        <w:t>Vocabulario académico</w:t>
      </w:r>
      <w:r w:rsidR="00550728" w:rsidRPr="00457D97">
        <w:rPr>
          <w:rFonts w:ascii="Calibri" w:hAnsi="Calibri" w:cs="Calibri"/>
        </w:rPr>
        <w:t xml:space="preserve"> general</w:t>
      </w:r>
    </w:p>
    <w:p w14:paraId="177B56BC" w14:textId="272A00FA" w:rsidR="003033D9" w:rsidRPr="00457D97" w:rsidRDefault="003033D9" w:rsidP="003033D9">
      <w:pPr>
        <w:pStyle w:val="Prrafodelista"/>
        <w:numPr>
          <w:ilvl w:val="0"/>
          <w:numId w:val="18"/>
        </w:numPr>
        <w:spacing w:line="360" w:lineRule="auto"/>
        <w:jc w:val="both"/>
        <w:rPr>
          <w:rFonts w:ascii="Calibri" w:hAnsi="Calibri" w:cs="Calibri"/>
        </w:rPr>
      </w:pPr>
      <w:r w:rsidRPr="00457D97">
        <w:rPr>
          <w:rFonts w:ascii="Calibri" w:hAnsi="Calibri" w:cs="Calibri"/>
        </w:rPr>
        <w:t>Verbos de decir</w:t>
      </w:r>
    </w:p>
    <w:p w14:paraId="45108E25" w14:textId="5D4F336A" w:rsidR="003033D9" w:rsidRPr="00457D97" w:rsidRDefault="003033D9" w:rsidP="003033D9">
      <w:pPr>
        <w:pStyle w:val="Prrafodelista"/>
        <w:numPr>
          <w:ilvl w:val="0"/>
          <w:numId w:val="18"/>
        </w:numPr>
        <w:spacing w:line="360" w:lineRule="auto"/>
        <w:jc w:val="both"/>
        <w:rPr>
          <w:rFonts w:ascii="Calibri" w:hAnsi="Calibri" w:cs="Calibri"/>
        </w:rPr>
      </w:pPr>
      <w:r w:rsidRPr="00457D97">
        <w:rPr>
          <w:rFonts w:ascii="Calibri" w:hAnsi="Calibri" w:cs="Calibri"/>
        </w:rPr>
        <w:lastRenderedPageBreak/>
        <w:t>Frases idiomáticas</w:t>
      </w:r>
    </w:p>
    <w:p w14:paraId="5CCA5695" w14:textId="773C2B8E" w:rsidR="003033D9" w:rsidRPr="00457D97" w:rsidRDefault="003033D9" w:rsidP="002D72BB">
      <w:pPr>
        <w:pStyle w:val="Prrafodelista"/>
        <w:numPr>
          <w:ilvl w:val="0"/>
          <w:numId w:val="15"/>
        </w:numPr>
        <w:spacing w:line="360" w:lineRule="auto"/>
        <w:jc w:val="both"/>
        <w:rPr>
          <w:rFonts w:ascii="Calibri" w:hAnsi="Calibri" w:cs="Calibri"/>
          <w:b/>
        </w:rPr>
      </w:pPr>
      <w:r w:rsidRPr="00457D97">
        <w:rPr>
          <w:rFonts w:ascii="Calibri" w:hAnsi="Calibri" w:cs="Calibri"/>
          <w:b/>
        </w:rPr>
        <w:t>ESTRATEGIAS DE COMUNICACIÓN</w:t>
      </w:r>
    </w:p>
    <w:p w14:paraId="17DE45B1" w14:textId="59351D20" w:rsidR="00550728" w:rsidRPr="00457D97" w:rsidRDefault="00550728" w:rsidP="00AD2ADC">
      <w:pPr>
        <w:numPr>
          <w:ilvl w:val="0"/>
          <w:numId w:val="10"/>
        </w:numPr>
        <w:spacing w:line="360" w:lineRule="auto"/>
        <w:rPr>
          <w:rFonts w:ascii="Calibri" w:hAnsi="Calibri" w:cs="Calibri"/>
        </w:rPr>
      </w:pPr>
      <w:r w:rsidRPr="00457D97">
        <w:rPr>
          <w:rFonts w:ascii="Calibri" w:hAnsi="Calibri" w:cs="Calibri"/>
        </w:rPr>
        <w:t>Análisis y práctica de p</w:t>
      </w:r>
      <w:r w:rsidR="00AD2ADC" w:rsidRPr="00457D97">
        <w:rPr>
          <w:rFonts w:ascii="Calibri" w:hAnsi="Calibri" w:cs="Calibri"/>
        </w:rPr>
        <w:t xml:space="preserve">resentación oral breve </w:t>
      </w:r>
      <w:r w:rsidRPr="00457D97">
        <w:rPr>
          <w:rFonts w:ascii="Calibri" w:hAnsi="Calibri" w:cs="Calibri"/>
        </w:rPr>
        <w:t>expositiva o de opinión.</w:t>
      </w:r>
    </w:p>
    <w:p w14:paraId="2CF5A9BD" w14:textId="25B620B9" w:rsidR="00AD2ADC" w:rsidRPr="00457D97" w:rsidRDefault="00550728" w:rsidP="00AD2ADC">
      <w:pPr>
        <w:numPr>
          <w:ilvl w:val="0"/>
          <w:numId w:val="10"/>
        </w:numPr>
        <w:spacing w:line="360" w:lineRule="auto"/>
        <w:rPr>
          <w:rFonts w:ascii="Calibri" w:hAnsi="Calibri" w:cs="Calibri"/>
        </w:rPr>
      </w:pPr>
      <w:r w:rsidRPr="00457D97">
        <w:rPr>
          <w:rFonts w:ascii="Calibri" w:hAnsi="Calibri" w:cs="Calibri"/>
        </w:rPr>
        <w:t>Análisis y práctica de presentaci</w:t>
      </w:r>
      <w:r w:rsidR="007D7A75" w:rsidRPr="00457D97">
        <w:rPr>
          <w:rFonts w:ascii="Calibri" w:hAnsi="Calibri" w:cs="Calibri"/>
        </w:rPr>
        <w:t xml:space="preserve">ón oral breve </w:t>
      </w:r>
      <w:r w:rsidRPr="00457D97">
        <w:rPr>
          <w:rFonts w:ascii="Calibri" w:hAnsi="Calibri" w:cs="Calibri"/>
        </w:rPr>
        <w:t>para resumir o integrar</w:t>
      </w:r>
      <w:r w:rsidR="00AD2ADC" w:rsidRPr="00457D97">
        <w:rPr>
          <w:rFonts w:ascii="Calibri" w:hAnsi="Calibri" w:cs="Calibri"/>
        </w:rPr>
        <w:t xml:space="preserve"> información de diferentes fuentes</w:t>
      </w:r>
      <w:r w:rsidRPr="00457D97">
        <w:rPr>
          <w:rFonts w:ascii="Calibri" w:hAnsi="Calibri" w:cs="Calibri"/>
        </w:rPr>
        <w:t>.</w:t>
      </w:r>
    </w:p>
    <w:p w14:paraId="677D78C5" w14:textId="77777777" w:rsidR="00AD2ADC" w:rsidRPr="00457D97" w:rsidRDefault="00AD2ADC" w:rsidP="00AD2ADC">
      <w:pPr>
        <w:pStyle w:val="Prrafodelista"/>
        <w:numPr>
          <w:ilvl w:val="0"/>
          <w:numId w:val="15"/>
        </w:numPr>
        <w:spacing w:line="360" w:lineRule="auto"/>
        <w:jc w:val="both"/>
        <w:rPr>
          <w:rFonts w:ascii="Calibri" w:hAnsi="Calibri" w:cs="Calibri"/>
          <w:b/>
        </w:rPr>
      </w:pPr>
      <w:r w:rsidRPr="00457D97">
        <w:rPr>
          <w:rFonts w:ascii="Calibri" w:hAnsi="Calibri" w:cs="Calibri"/>
          <w:b/>
        </w:rPr>
        <w:t>PRONUNCIACIÓN</w:t>
      </w:r>
    </w:p>
    <w:p w14:paraId="538F17D9" w14:textId="77777777" w:rsidR="00AD2ADC" w:rsidRPr="00457D97" w:rsidRDefault="00AD2ADC" w:rsidP="00AD2ADC">
      <w:pPr>
        <w:pStyle w:val="Prrafodelista"/>
        <w:numPr>
          <w:ilvl w:val="0"/>
          <w:numId w:val="16"/>
        </w:numPr>
        <w:spacing w:line="360" w:lineRule="auto"/>
        <w:jc w:val="both"/>
        <w:rPr>
          <w:rFonts w:ascii="Calibri" w:hAnsi="Calibri" w:cs="Calibri"/>
          <w:b/>
        </w:rPr>
      </w:pPr>
      <w:r w:rsidRPr="00457D97">
        <w:rPr>
          <w:rFonts w:ascii="Calibri" w:hAnsi="Calibri" w:cs="Calibri"/>
        </w:rPr>
        <w:t>Presentación de cuadros fonéticos (inglés británico e inglés estadounidense)</w:t>
      </w:r>
    </w:p>
    <w:p w14:paraId="3392CA75" w14:textId="77777777" w:rsidR="00AD2ADC" w:rsidRPr="00457D97" w:rsidRDefault="00AD2ADC" w:rsidP="00AD2ADC">
      <w:pPr>
        <w:pStyle w:val="Prrafodelista"/>
        <w:numPr>
          <w:ilvl w:val="0"/>
          <w:numId w:val="16"/>
        </w:numPr>
        <w:spacing w:line="360" w:lineRule="auto"/>
        <w:jc w:val="both"/>
        <w:rPr>
          <w:rFonts w:ascii="Calibri" w:hAnsi="Calibri" w:cs="Calibri"/>
          <w:b/>
        </w:rPr>
      </w:pPr>
      <w:r w:rsidRPr="00457D97">
        <w:rPr>
          <w:rFonts w:ascii="Calibri" w:hAnsi="Calibri" w:cs="Calibri"/>
        </w:rPr>
        <w:t>Sistematización y práctica de sonidos consonantes y vocales (puras y diptongos)</w:t>
      </w:r>
    </w:p>
    <w:p w14:paraId="216DB030" w14:textId="77777777" w:rsidR="00AD2ADC" w:rsidRPr="00457D97" w:rsidRDefault="00AD2ADC" w:rsidP="00AD2ADC">
      <w:pPr>
        <w:pStyle w:val="Prrafodelista"/>
        <w:numPr>
          <w:ilvl w:val="0"/>
          <w:numId w:val="16"/>
        </w:numPr>
        <w:spacing w:line="360" w:lineRule="auto"/>
        <w:jc w:val="both"/>
        <w:rPr>
          <w:rFonts w:ascii="Calibri" w:hAnsi="Calibri" w:cs="Calibri"/>
          <w:b/>
        </w:rPr>
      </w:pPr>
      <w:r w:rsidRPr="00457D97">
        <w:rPr>
          <w:rFonts w:ascii="Calibri" w:hAnsi="Calibri" w:cs="Calibri"/>
        </w:rPr>
        <w:t>Práctica con ejercicios, trabalenguas y fragmentos extraídos del material audiovisual trabajado</w:t>
      </w:r>
      <w:r w:rsidR="00462566" w:rsidRPr="00457D97">
        <w:rPr>
          <w:rFonts w:ascii="Calibri" w:hAnsi="Calibri" w:cs="Calibri"/>
        </w:rPr>
        <w:t>.</w:t>
      </w:r>
    </w:p>
    <w:p w14:paraId="080CF86F" w14:textId="77777777" w:rsidR="00462566" w:rsidRPr="00AD2ADC" w:rsidRDefault="00462566" w:rsidP="00462566">
      <w:pPr>
        <w:pStyle w:val="Prrafodelista"/>
        <w:spacing w:line="360" w:lineRule="auto"/>
        <w:jc w:val="both"/>
        <w:rPr>
          <w:rFonts w:ascii="Calibri" w:hAnsi="Calibri" w:cs="Calibri"/>
          <w:b/>
        </w:rPr>
      </w:pPr>
    </w:p>
    <w:p w14:paraId="74A36960" w14:textId="77777777" w:rsidR="00D516F1" w:rsidRPr="004045DD" w:rsidRDefault="00D516F1" w:rsidP="005074AA">
      <w:pPr>
        <w:numPr>
          <w:ilvl w:val="0"/>
          <w:numId w:val="6"/>
        </w:numPr>
        <w:spacing w:line="360" w:lineRule="auto"/>
        <w:jc w:val="both"/>
        <w:rPr>
          <w:rFonts w:ascii="Calibri" w:hAnsi="Calibri" w:cs="Calibri"/>
        </w:rPr>
      </w:pPr>
      <w:r>
        <w:rPr>
          <w:rFonts w:ascii="Calibri" w:hAnsi="Calibri" w:cs="Calibri"/>
          <w:b/>
        </w:rPr>
        <w:t>Encuadre metodológico</w:t>
      </w:r>
    </w:p>
    <w:p w14:paraId="3C0E8AC6" w14:textId="7E2E5329" w:rsidR="00373684" w:rsidRDefault="00373684" w:rsidP="005074AA">
      <w:pPr>
        <w:spacing w:line="360" w:lineRule="auto"/>
        <w:jc w:val="both"/>
        <w:rPr>
          <w:rFonts w:ascii="Calibri" w:hAnsi="Calibri" w:cs="Calibri"/>
          <w:lang w:val="es-ES_tradnl"/>
        </w:rPr>
      </w:pPr>
      <w:r w:rsidRPr="00D516F1">
        <w:rPr>
          <w:rFonts w:ascii="Calibri" w:hAnsi="Calibri" w:cs="Calibri"/>
          <w:lang w:val="es-ES_tradnl"/>
        </w:rPr>
        <w:t>S</w:t>
      </w:r>
      <w:r w:rsidR="00DC533F">
        <w:rPr>
          <w:rFonts w:ascii="Calibri" w:hAnsi="Calibri" w:cs="Calibri"/>
          <w:lang w:val="es-ES_tradnl"/>
        </w:rPr>
        <w:t xml:space="preserve">i bien </w:t>
      </w:r>
      <w:r w:rsidR="00104377">
        <w:rPr>
          <w:rFonts w:ascii="Calibri" w:hAnsi="Calibri" w:cs="Calibri"/>
          <w:lang w:val="es-ES_tradnl"/>
        </w:rPr>
        <w:t>el propósito último de la materia</w:t>
      </w:r>
      <w:r w:rsidRPr="00D516F1">
        <w:rPr>
          <w:rFonts w:ascii="Calibri" w:hAnsi="Calibri" w:cs="Calibri"/>
          <w:lang w:val="es-ES_tradnl"/>
        </w:rPr>
        <w:t xml:space="preserve"> es entrenar y capacitar a los alumnos en las estrategias que les permiten mejorar su rendimiento en exámenes internacionales de lengua inglesa, el curso está atravesado por dos ejes: por un lado, el trabajo intensivo con estrategias lingüísticas y de examen y, por otro lado, el eje de la comunicación. </w:t>
      </w:r>
    </w:p>
    <w:p w14:paraId="68683734" w14:textId="77777777" w:rsidR="00104377" w:rsidRDefault="00104377" w:rsidP="005074AA">
      <w:pPr>
        <w:spacing w:line="360" w:lineRule="auto"/>
        <w:jc w:val="both"/>
        <w:rPr>
          <w:rFonts w:ascii="Calibri" w:hAnsi="Calibri" w:cs="Calibri"/>
          <w:lang w:val="es-ES_tradnl"/>
        </w:rPr>
      </w:pPr>
    </w:p>
    <w:p w14:paraId="73C0FAEC" w14:textId="03BE4164" w:rsidR="00104377" w:rsidRDefault="00104377" w:rsidP="00104377">
      <w:pPr>
        <w:pStyle w:val="Prrafodelista"/>
        <w:numPr>
          <w:ilvl w:val="0"/>
          <w:numId w:val="6"/>
        </w:numPr>
        <w:spacing w:line="360" w:lineRule="auto"/>
        <w:jc w:val="both"/>
        <w:rPr>
          <w:rFonts w:ascii="Calibri" w:hAnsi="Calibri" w:cs="Calibri"/>
        </w:rPr>
      </w:pPr>
      <w:r>
        <w:rPr>
          <w:rFonts w:ascii="Calibri" w:hAnsi="Calibri" w:cs="Calibri"/>
          <w:b/>
        </w:rPr>
        <w:t>Dictado de las clases y modalidad de trabajo</w:t>
      </w:r>
    </w:p>
    <w:p w14:paraId="4D672C31" w14:textId="77777777" w:rsidR="00104377" w:rsidRDefault="00104377" w:rsidP="00104377">
      <w:pPr>
        <w:spacing w:line="360" w:lineRule="auto"/>
        <w:jc w:val="both"/>
        <w:rPr>
          <w:rFonts w:ascii="Calibri" w:hAnsi="Calibri" w:cs="Calibri"/>
        </w:rPr>
      </w:pPr>
      <w:r>
        <w:rPr>
          <w:rFonts w:ascii="Calibri" w:hAnsi="Calibri" w:cs="Calibri"/>
        </w:rPr>
        <w:t>La propuesta y contenidos aquí descriptos pueden dictarse tanto como materia cuatrimestral, como en forma de talleres bimestrales.</w:t>
      </w:r>
    </w:p>
    <w:p w14:paraId="14EEB45C" w14:textId="77777777" w:rsidR="00ED0B0E" w:rsidRPr="004045DD" w:rsidRDefault="00ED0B0E" w:rsidP="005074AA">
      <w:pPr>
        <w:spacing w:line="360" w:lineRule="auto"/>
        <w:jc w:val="both"/>
        <w:rPr>
          <w:rFonts w:ascii="Calibri" w:hAnsi="Calibri" w:cs="Calibri"/>
          <w:b/>
        </w:rPr>
      </w:pPr>
    </w:p>
    <w:p w14:paraId="2489EC83" w14:textId="77777777" w:rsidR="00AF1B42" w:rsidRPr="00ED0B0E" w:rsidRDefault="00B6677D" w:rsidP="005074AA">
      <w:pPr>
        <w:numPr>
          <w:ilvl w:val="0"/>
          <w:numId w:val="6"/>
        </w:numPr>
        <w:spacing w:line="360" w:lineRule="auto"/>
        <w:jc w:val="both"/>
        <w:rPr>
          <w:rFonts w:ascii="Calibri" w:hAnsi="Calibri" w:cs="Calibri"/>
          <w:b/>
          <w:lang w:val="es-ES_tradnl"/>
        </w:rPr>
      </w:pPr>
      <w:r>
        <w:rPr>
          <w:rFonts w:ascii="Calibri" w:hAnsi="Calibri" w:cs="Calibri"/>
          <w:b/>
          <w:lang w:val="es-ES_tradnl"/>
        </w:rPr>
        <w:t>Modalidad de evaluación</w:t>
      </w:r>
    </w:p>
    <w:p w14:paraId="5A43352E" w14:textId="77777777" w:rsidR="0072752A" w:rsidRPr="003C71FF" w:rsidRDefault="0072752A" w:rsidP="005074AA">
      <w:pPr>
        <w:spacing w:line="360" w:lineRule="auto"/>
        <w:ind w:left="360"/>
        <w:jc w:val="both"/>
        <w:rPr>
          <w:rFonts w:ascii="Calibri" w:hAnsi="Calibri" w:cs="Calibri"/>
          <w:lang w:val="es-ES_tradnl"/>
        </w:rPr>
      </w:pPr>
      <w:r w:rsidRPr="003C71FF">
        <w:rPr>
          <w:rFonts w:ascii="Calibri" w:hAnsi="Calibri" w:cs="Calibri"/>
          <w:lang w:val="es-ES_tradnl"/>
        </w:rPr>
        <w:t xml:space="preserve">La evaluación consistirá de dos elementos principales: </w:t>
      </w:r>
    </w:p>
    <w:p w14:paraId="5F5C0C83" w14:textId="77A57561" w:rsidR="0072752A" w:rsidRPr="003C71FF" w:rsidRDefault="0072752A" w:rsidP="005074AA">
      <w:pPr>
        <w:numPr>
          <w:ilvl w:val="0"/>
          <w:numId w:val="12"/>
        </w:numPr>
        <w:spacing w:line="360" w:lineRule="auto"/>
        <w:jc w:val="both"/>
        <w:rPr>
          <w:rFonts w:ascii="Calibri" w:hAnsi="Calibri" w:cs="Calibri"/>
          <w:lang w:val="es-ES_tradnl"/>
        </w:rPr>
      </w:pPr>
      <w:r w:rsidRPr="003C71FF">
        <w:rPr>
          <w:rFonts w:ascii="Calibri" w:hAnsi="Calibri" w:cs="Calibri"/>
          <w:lang w:val="es-ES_tradnl"/>
        </w:rPr>
        <w:t>participación en chats y foros, y completamiento en tiempo y forma de tareas asignada</w:t>
      </w:r>
      <w:r w:rsidR="00104377">
        <w:rPr>
          <w:rFonts w:ascii="Calibri" w:hAnsi="Calibri" w:cs="Calibri"/>
          <w:lang w:val="es-ES_tradnl"/>
        </w:rPr>
        <w:t>s a lo largo de la cursada</w:t>
      </w:r>
      <w:r w:rsidR="00EA271B" w:rsidRPr="003C71FF">
        <w:rPr>
          <w:rFonts w:ascii="Calibri" w:hAnsi="Calibri" w:cs="Calibri"/>
          <w:lang w:val="es-ES_tradnl"/>
        </w:rPr>
        <w:t>;</w:t>
      </w:r>
    </w:p>
    <w:p w14:paraId="6958DF85" w14:textId="5148BC4D" w:rsidR="0072752A" w:rsidRPr="003C71FF" w:rsidRDefault="0023505D" w:rsidP="005074AA">
      <w:pPr>
        <w:numPr>
          <w:ilvl w:val="0"/>
          <w:numId w:val="12"/>
        </w:numPr>
        <w:spacing w:line="360" w:lineRule="auto"/>
        <w:jc w:val="both"/>
        <w:rPr>
          <w:rFonts w:ascii="Calibri" w:hAnsi="Calibri" w:cs="Calibri"/>
          <w:lang w:val="es-ES_tradnl"/>
        </w:rPr>
      </w:pPr>
      <w:r>
        <w:rPr>
          <w:rFonts w:ascii="Calibri" w:hAnsi="Calibri" w:cs="Calibri"/>
          <w:lang w:val="es-ES_tradnl"/>
        </w:rPr>
        <w:t xml:space="preserve">resolución de </w:t>
      </w:r>
      <w:r w:rsidR="00104377">
        <w:rPr>
          <w:rFonts w:ascii="Calibri" w:hAnsi="Calibri" w:cs="Calibri"/>
          <w:lang w:val="es-ES_tradnl"/>
        </w:rPr>
        <w:t>tareas</w:t>
      </w:r>
      <w:r>
        <w:rPr>
          <w:rFonts w:ascii="Calibri" w:hAnsi="Calibri" w:cs="Calibri"/>
          <w:lang w:val="es-ES_tradnl"/>
        </w:rPr>
        <w:t xml:space="preserve"> del examen TOEFL propia</w:t>
      </w:r>
      <w:r w:rsidR="00104377">
        <w:rPr>
          <w:rFonts w:ascii="Calibri" w:hAnsi="Calibri" w:cs="Calibri"/>
          <w:lang w:val="es-ES_tradnl"/>
        </w:rPr>
        <w:t>s</w:t>
      </w:r>
      <w:r>
        <w:rPr>
          <w:rFonts w:ascii="Calibri" w:hAnsi="Calibri" w:cs="Calibri"/>
          <w:lang w:val="es-ES_tradnl"/>
        </w:rPr>
        <w:t xml:space="preserve"> del </w:t>
      </w:r>
      <w:r w:rsidR="00104377">
        <w:rPr>
          <w:rFonts w:ascii="Calibri" w:hAnsi="Calibri" w:cs="Calibri"/>
          <w:lang w:val="es-ES_tradnl"/>
        </w:rPr>
        <w:t>foco de la materia</w:t>
      </w:r>
      <w:r>
        <w:rPr>
          <w:rFonts w:ascii="Calibri" w:hAnsi="Calibri" w:cs="Calibri"/>
          <w:lang w:val="es-ES_tradnl"/>
        </w:rPr>
        <w:t xml:space="preserve"> en condiciones de simulacro (es decir, ajustando el tiempo y demás variables a las pautadas por el examen). </w:t>
      </w:r>
    </w:p>
    <w:p w14:paraId="1183DAAB" w14:textId="2D5378CC" w:rsidR="00DA6C7E" w:rsidRDefault="00104377" w:rsidP="005074AA">
      <w:pPr>
        <w:spacing w:line="360" w:lineRule="auto"/>
        <w:ind w:left="360"/>
        <w:jc w:val="both"/>
        <w:rPr>
          <w:rFonts w:ascii="Calibri" w:hAnsi="Calibri" w:cs="Calibri"/>
          <w:lang w:val="es-ES_tradnl"/>
        </w:rPr>
      </w:pPr>
      <w:r>
        <w:rPr>
          <w:rFonts w:ascii="Calibri" w:hAnsi="Calibri" w:cs="Calibri"/>
          <w:lang w:val="es-ES_tradnl"/>
        </w:rPr>
        <w:lastRenderedPageBreak/>
        <w:t>La evaluación</w:t>
      </w:r>
      <w:r w:rsidR="0023505D">
        <w:rPr>
          <w:rFonts w:ascii="Calibri" w:hAnsi="Calibri" w:cs="Calibri"/>
          <w:lang w:val="es-ES_tradnl"/>
        </w:rPr>
        <w:t>, al igual que el dictado de clases y el material utilizado,</w:t>
      </w:r>
      <w:r w:rsidR="00373684">
        <w:rPr>
          <w:rFonts w:ascii="Calibri" w:hAnsi="Calibri" w:cs="Calibri"/>
          <w:lang w:val="es-ES_tradnl"/>
        </w:rPr>
        <w:t xml:space="preserve"> se basa en modelos de examen TOEFL complementados con actividades diseñadas por la docente para la evaluación de la producci</w:t>
      </w:r>
      <w:r w:rsidR="00DA6C7E">
        <w:rPr>
          <w:rFonts w:ascii="Calibri" w:hAnsi="Calibri" w:cs="Calibri"/>
          <w:lang w:val="es-ES_tradnl"/>
        </w:rPr>
        <w:t>ón escrita y oral en contextos propios del ámbito científico.</w:t>
      </w:r>
      <w:r w:rsidR="0023689F">
        <w:rPr>
          <w:rFonts w:ascii="Calibri" w:hAnsi="Calibri" w:cs="Calibri"/>
          <w:lang w:val="es-ES_tradnl"/>
        </w:rPr>
        <w:t xml:space="preserve"> La nota de aprobación es 6 (seis)</w:t>
      </w:r>
      <w:bookmarkStart w:id="0" w:name="_GoBack"/>
      <w:bookmarkEnd w:id="0"/>
    </w:p>
    <w:p w14:paraId="0A689470" w14:textId="77777777" w:rsidR="00AF1B42" w:rsidRPr="00ED0B0E" w:rsidRDefault="00AF1B42" w:rsidP="005074AA">
      <w:pPr>
        <w:spacing w:line="360" w:lineRule="auto"/>
        <w:ind w:left="360"/>
        <w:jc w:val="both"/>
        <w:rPr>
          <w:rFonts w:ascii="Calibri" w:hAnsi="Calibri" w:cs="Calibri"/>
        </w:rPr>
      </w:pPr>
    </w:p>
    <w:p w14:paraId="691336A5" w14:textId="77777777" w:rsidR="00AF1B42" w:rsidRDefault="00B6677D" w:rsidP="005074AA">
      <w:pPr>
        <w:numPr>
          <w:ilvl w:val="0"/>
          <w:numId w:val="6"/>
        </w:numPr>
        <w:spacing w:line="360" w:lineRule="auto"/>
        <w:jc w:val="both"/>
        <w:rPr>
          <w:rFonts w:ascii="Calibri" w:hAnsi="Calibri" w:cs="Calibri"/>
          <w:b/>
          <w:lang w:val="es-ES_tradnl"/>
        </w:rPr>
      </w:pPr>
      <w:r>
        <w:rPr>
          <w:rFonts w:ascii="Calibri" w:hAnsi="Calibri" w:cs="Calibri"/>
          <w:b/>
          <w:lang w:val="es-ES_tradnl"/>
        </w:rPr>
        <w:t>Recursos</w:t>
      </w:r>
    </w:p>
    <w:p w14:paraId="21244D5B" w14:textId="77777777" w:rsidR="006133F8" w:rsidRPr="00D516F1" w:rsidRDefault="006133F8" w:rsidP="005074AA">
      <w:pPr>
        <w:numPr>
          <w:ilvl w:val="0"/>
          <w:numId w:val="11"/>
        </w:numPr>
        <w:spacing w:line="360" w:lineRule="auto"/>
        <w:jc w:val="both"/>
        <w:rPr>
          <w:rFonts w:ascii="Calibri" w:hAnsi="Calibri" w:cs="Calibri"/>
          <w:lang w:val="es-ES_tradnl"/>
        </w:rPr>
      </w:pPr>
      <w:r w:rsidRPr="00D516F1">
        <w:rPr>
          <w:rFonts w:ascii="Calibri" w:hAnsi="Calibri" w:cs="Calibri"/>
          <w:lang w:val="es-ES_tradnl"/>
        </w:rPr>
        <w:t>Exámenes modelo de TOEFL</w:t>
      </w:r>
    </w:p>
    <w:p w14:paraId="08B867BD" w14:textId="77777777" w:rsidR="00C0264A" w:rsidRPr="00D516F1" w:rsidRDefault="00C0264A" w:rsidP="005074AA">
      <w:pPr>
        <w:numPr>
          <w:ilvl w:val="0"/>
          <w:numId w:val="11"/>
        </w:numPr>
        <w:spacing w:line="360" w:lineRule="auto"/>
        <w:jc w:val="both"/>
        <w:rPr>
          <w:rFonts w:ascii="Calibri" w:hAnsi="Calibri" w:cs="Calibri"/>
          <w:b/>
          <w:lang w:val="es-ES_tradnl"/>
        </w:rPr>
      </w:pPr>
      <w:r w:rsidRPr="00D516F1">
        <w:rPr>
          <w:rFonts w:ascii="Calibri" w:hAnsi="Calibri" w:cs="Calibri"/>
          <w:lang w:val="es-ES_tradnl"/>
        </w:rPr>
        <w:t>Actividades de práctica para los exámenes TOEFL</w:t>
      </w:r>
    </w:p>
    <w:p w14:paraId="257082AC" w14:textId="77777777" w:rsidR="00471196" w:rsidRPr="00ED0B0E" w:rsidRDefault="00471196" w:rsidP="005074AA">
      <w:pPr>
        <w:numPr>
          <w:ilvl w:val="0"/>
          <w:numId w:val="11"/>
        </w:numPr>
        <w:spacing w:line="360" w:lineRule="auto"/>
        <w:jc w:val="both"/>
        <w:rPr>
          <w:rFonts w:ascii="Calibri" w:hAnsi="Calibri" w:cs="Calibri"/>
          <w:lang w:val="es-ES_tradnl"/>
        </w:rPr>
      </w:pPr>
      <w:r w:rsidRPr="00ED0B0E">
        <w:rPr>
          <w:rFonts w:ascii="Calibri" w:hAnsi="Calibri" w:cs="Calibri"/>
          <w:lang w:val="es-ES_tradnl"/>
        </w:rPr>
        <w:t>Artículos de diarios, revistas, blogs o p</w:t>
      </w:r>
      <w:r w:rsidR="008F65EE" w:rsidRPr="00ED0B0E">
        <w:rPr>
          <w:rFonts w:ascii="Calibri" w:hAnsi="Calibri" w:cs="Calibri"/>
          <w:lang w:val="es-ES_tradnl"/>
        </w:rPr>
        <w:t>áginas web</w:t>
      </w:r>
    </w:p>
    <w:p w14:paraId="6851BF1F" w14:textId="77777777" w:rsidR="008F65EE" w:rsidRPr="00ED0B0E" w:rsidRDefault="008F65EE" w:rsidP="005074AA">
      <w:pPr>
        <w:numPr>
          <w:ilvl w:val="0"/>
          <w:numId w:val="11"/>
        </w:numPr>
        <w:spacing w:line="360" w:lineRule="auto"/>
        <w:jc w:val="both"/>
        <w:rPr>
          <w:rFonts w:ascii="Calibri" w:hAnsi="Calibri" w:cs="Calibri"/>
          <w:lang w:val="es-ES_tradnl"/>
        </w:rPr>
      </w:pPr>
      <w:r w:rsidRPr="00ED0B0E">
        <w:rPr>
          <w:rFonts w:ascii="Calibri" w:hAnsi="Calibri" w:cs="Calibri"/>
          <w:lang w:val="es-ES_tradnl"/>
        </w:rPr>
        <w:t>Gramáticas de consulta</w:t>
      </w:r>
    </w:p>
    <w:p w14:paraId="231E02C6" w14:textId="77777777" w:rsidR="00AF1B42" w:rsidRPr="00ED0B0E" w:rsidRDefault="008F65EE" w:rsidP="005074AA">
      <w:pPr>
        <w:numPr>
          <w:ilvl w:val="0"/>
          <w:numId w:val="11"/>
        </w:numPr>
        <w:spacing w:line="360" w:lineRule="auto"/>
        <w:jc w:val="both"/>
        <w:rPr>
          <w:rFonts w:ascii="Calibri" w:hAnsi="Calibri" w:cs="Calibri"/>
          <w:lang w:val="es-ES_tradnl"/>
        </w:rPr>
      </w:pPr>
      <w:r w:rsidRPr="00ED0B0E">
        <w:rPr>
          <w:rFonts w:ascii="Calibri" w:hAnsi="Calibri" w:cs="Calibri"/>
          <w:lang w:val="es-ES_tradnl"/>
        </w:rPr>
        <w:t>M</w:t>
      </w:r>
      <w:r w:rsidR="00AF1B42" w:rsidRPr="00ED0B0E">
        <w:rPr>
          <w:rFonts w:ascii="Calibri" w:hAnsi="Calibri" w:cs="Calibri"/>
          <w:lang w:val="es-ES_tradnl"/>
        </w:rPr>
        <w:t xml:space="preserve">aterial de audio </w:t>
      </w:r>
      <w:r w:rsidRPr="00ED0B0E">
        <w:rPr>
          <w:rFonts w:ascii="Calibri" w:hAnsi="Calibri" w:cs="Calibri"/>
          <w:lang w:val="es-ES_tradnl"/>
        </w:rPr>
        <w:t>tomado de diversas fuentes</w:t>
      </w:r>
    </w:p>
    <w:p w14:paraId="515D18BB" w14:textId="77777777" w:rsidR="00AF1B42" w:rsidRPr="00ED0B0E" w:rsidRDefault="00AF1B42" w:rsidP="005074AA">
      <w:pPr>
        <w:numPr>
          <w:ilvl w:val="0"/>
          <w:numId w:val="11"/>
        </w:numPr>
        <w:spacing w:line="360" w:lineRule="auto"/>
        <w:jc w:val="both"/>
        <w:rPr>
          <w:rFonts w:ascii="Calibri" w:hAnsi="Calibri" w:cs="Calibri"/>
          <w:lang w:val="es-ES_tradnl"/>
        </w:rPr>
      </w:pPr>
      <w:r w:rsidRPr="00ED0B0E">
        <w:rPr>
          <w:rFonts w:ascii="Calibri" w:hAnsi="Calibri" w:cs="Calibri"/>
          <w:lang w:val="es-ES_tradnl"/>
        </w:rPr>
        <w:t xml:space="preserve">Material audiovisual tomado de presentaciones TED </w:t>
      </w:r>
      <w:r w:rsidR="00D516F1">
        <w:rPr>
          <w:rFonts w:ascii="Calibri" w:hAnsi="Calibri" w:cs="Calibri"/>
          <w:lang w:val="es-ES_tradnl"/>
        </w:rPr>
        <w:t xml:space="preserve">y </w:t>
      </w:r>
      <w:r w:rsidR="00EA271B">
        <w:rPr>
          <w:rFonts w:ascii="Calibri" w:hAnsi="Calibri" w:cs="Calibri"/>
          <w:lang w:val="es-ES_tradnl"/>
        </w:rPr>
        <w:t>otras fuentes</w:t>
      </w:r>
    </w:p>
    <w:p w14:paraId="7B8A9D9D" w14:textId="77777777" w:rsidR="00AF1B42" w:rsidRPr="00ED0B0E" w:rsidRDefault="00AF1B42" w:rsidP="005074AA">
      <w:pPr>
        <w:numPr>
          <w:ilvl w:val="0"/>
          <w:numId w:val="11"/>
        </w:numPr>
        <w:spacing w:line="360" w:lineRule="auto"/>
        <w:jc w:val="both"/>
        <w:rPr>
          <w:rFonts w:ascii="Calibri" w:hAnsi="Calibri" w:cs="Calibri"/>
          <w:lang w:val="es-ES_tradnl"/>
        </w:rPr>
      </w:pPr>
      <w:r w:rsidRPr="00ED0B0E">
        <w:rPr>
          <w:rFonts w:ascii="Calibri" w:hAnsi="Calibri" w:cs="Calibri"/>
          <w:lang w:val="es-ES_tradnl"/>
        </w:rPr>
        <w:t>Diccionarios bilingües y monolingües</w:t>
      </w:r>
    </w:p>
    <w:p w14:paraId="0FCD8E84" w14:textId="77777777" w:rsidR="00AF1B42" w:rsidRPr="00ED0B0E" w:rsidRDefault="00AF1B42" w:rsidP="005074AA">
      <w:pPr>
        <w:spacing w:line="360" w:lineRule="auto"/>
        <w:ind w:left="360"/>
        <w:jc w:val="both"/>
        <w:rPr>
          <w:rFonts w:ascii="Calibri" w:hAnsi="Calibri" w:cs="Calibri"/>
          <w:lang w:val="es-ES_tradnl"/>
        </w:rPr>
      </w:pPr>
    </w:p>
    <w:p w14:paraId="5BE128CE" w14:textId="77777777" w:rsidR="00AF1B42" w:rsidRPr="00ED0B0E" w:rsidRDefault="00AF1B42" w:rsidP="005074AA">
      <w:pPr>
        <w:numPr>
          <w:ilvl w:val="0"/>
          <w:numId w:val="6"/>
        </w:numPr>
        <w:spacing w:line="360" w:lineRule="auto"/>
        <w:jc w:val="both"/>
        <w:rPr>
          <w:rFonts w:ascii="Calibri" w:hAnsi="Calibri" w:cs="Calibri"/>
          <w:b/>
          <w:lang w:val="es-AR"/>
        </w:rPr>
      </w:pPr>
      <w:r w:rsidRPr="00ED0B0E">
        <w:rPr>
          <w:rFonts w:ascii="Calibri" w:hAnsi="Calibri" w:cs="Calibri"/>
          <w:b/>
          <w:lang w:val="es-AR"/>
        </w:rPr>
        <w:t>Bibliografía</w:t>
      </w:r>
    </w:p>
    <w:p w14:paraId="67E75248" w14:textId="77777777" w:rsidR="000120AC" w:rsidRDefault="000120AC" w:rsidP="000120AC">
      <w:pPr>
        <w:pStyle w:val="Prrafodelista"/>
        <w:numPr>
          <w:ilvl w:val="0"/>
          <w:numId w:val="14"/>
        </w:numPr>
        <w:shd w:val="clear" w:color="auto" w:fill="FFFFFF"/>
        <w:jc w:val="both"/>
        <w:rPr>
          <w:rFonts w:asciiTheme="minorHAnsi" w:hAnsiTheme="minorHAnsi" w:cstheme="minorHAnsi"/>
          <w:lang w:val="en-GB" w:eastAsia="es-AR"/>
        </w:rPr>
      </w:pPr>
      <w:proofErr w:type="spellStart"/>
      <w:r w:rsidRPr="00922F45">
        <w:rPr>
          <w:rFonts w:asciiTheme="minorHAnsi" w:hAnsiTheme="minorHAnsi" w:cstheme="minorHAnsi"/>
          <w:lang w:val="en-GB" w:eastAsia="es-AR"/>
        </w:rPr>
        <w:t>Chesla</w:t>
      </w:r>
      <w:proofErr w:type="spellEnd"/>
      <w:r w:rsidRPr="00922F45">
        <w:rPr>
          <w:rFonts w:asciiTheme="minorHAnsi" w:hAnsiTheme="minorHAnsi" w:cstheme="minorHAnsi"/>
          <w:lang w:val="en-GB" w:eastAsia="es-AR"/>
        </w:rPr>
        <w:t xml:space="preserve">, E. </w:t>
      </w:r>
      <w:r w:rsidRPr="00922F45">
        <w:rPr>
          <w:rFonts w:asciiTheme="minorHAnsi" w:hAnsiTheme="minorHAnsi" w:cstheme="minorHAnsi"/>
          <w:i/>
          <w:lang w:val="en-GB" w:eastAsia="es-AR"/>
        </w:rPr>
        <w:t>TOEFL Exam success in only 6 strategic steps</w:t>
      </w:r>
      <w:r w:rsidRPr="00922F45">
        <w:rPr>
          <w:rFonts w:asciiTheme="minorHAnsi" w:hAnsiTheme="minorHAnsi" w:cstheme="minorHAnsi"/>
          <w:lang w:val="en-GB" w:eastAsia="es-AR"/>
        </w:rPr>
        <w:t>. Learning Express (1st Edition)</w:t>
      </w:r>
    </w:p>
    <w:p w14:paraId="304C8021" w14:textId="77777777" w:rsidR="000120AC" w:rsidRPr="000120AC" w:rsidRDefault="000120AC" w:rsidP="000120AC">
      <w:pPr>
        <w:pStyle w:val="Prrafodelista"/>
        <w:shd w:val="clear" w:color="auto" w:fill="FFFFFF"/>
        <w:jc w:val="both"/>
        <w:rPr>
          <w:rFonts w:asciiTheme="minorHAnsi" w:hAnsiTheme="minorHAnsi" w:cstheme="minorHAnsi"/>
          <w:lang w:val="en-GB" w:eastAsia="es-AR"/>
        </w:rPr>
      </w:pPr>
    </w:p>
    <w:p w14:paraId="01DC4204" w14:textId="77777777" w:rsidR="000120AC" w:rsidRDefault="000120AC" w:rsidP="00922F45">
      <w:pPr>
        <w:pStyle w:val="Prrafodelista"/>
        <w:numPr>
          <w:ilvl w:val="0"/>
          <w:numId w:val="14"/>
        </w:numPr>
        <w:spacing w:line="360" w:lineRule="auto"/>
        <w:jc w:val="both"/>
        <w:rPr>
          <w:rFonts w:ascii="Calibri" w:hAnsi="Calibri" w:cs="Calibri"/>
          <w:lang w:val="en-US"/>
        </w:rPr>
      </w:pPr>
      <w:r w:rsidRPr="000120AC">
        <w:rPr>
          <w:rFonts w:ascii="Calibri" w:hAnsi="Calibri" w:cs="Calibri"/>
          <w:lang w:val="en-US"/>
        </w:rPr>
        <w:t>Murphy, R</w:t>
      </w:r>
      <w:r>
        <w:rPr>
          <w:rFonts w:ascii="Calibri" w:hAnsi="Calibri" w:cs="Calibri"/>
          <w:lang w:val="en-US"/>
        </w:rPr>
        <w:t>. (2019</w:t>
      </w:r>
      <w:r w:rsidRPr="000120AC">
        <w:rPr>
          <w:rFonts w:ascii="Calibri" w:hAnsi="Calibri" w:cs="Calibri"/>
          <w:lang w:val="en-US"/>
        </w:rPr>
        <w:t>). English grammar in use: A self-study reference and practice book for int</w:t>
      </w:r>
      <w:r>
        <w:rPr>
          <w:rFonts w:ascii="Calibri" w:hAnsi="Calibri" w:cs="Calibri"/>
          <w:lang w:val="en-US"/>
        </w:rPr>
        <w:t>ermediate learners of English (5</w:t>
      </w:r>
      <w:r w:rsidRPr="000120AC">
        <w:rPr>
          <w:rFonts w:ascii="Calibri" w:hAnsi="Calibri" w:cs="Calibri"/>
          <w:lang w:val="en-US"/>
        </w:rPr>
        <w:t xml:space="preserve">th </w:t>
      </w:r>
      <w:proofErr w:type="gramStart"/>
      <w:r w:rsidRPr="000120AC">
        <w:rPr>
          <w:rFonts w:ascii="Calibri" w:hAnsi="Calibri" w:cs="Calibri"/>
          <w:lang w:val="en-US"/>
        </w:rPr>
        <w:t>ed</w:t>
      </w:r>
      <w:proofErr w:type="gramEnd"/>
      <w:r w:rsidRPr="000120AC">
        <w:rPr>
          <w:rFonts w:ascii="Calibri" w:hAnsi="Calibri" w:cs="Calibri"/>
          <w:lang w:val="en-US"/>
        </w:rPr>
        <w:t>.)</w:t>
      </w:r>
    </w:p>
    <w:p w14:paraId="79DD46A0" w14:textId="77777777" w:rsidR="00AF1B42" w:rsidRPr="00922F45" w:rsidRDefault="00B6677D" w:rsidP="00922F45">
      <w:pPr>
        <w:pStyle w:val="Prrafodelista"/>
        <w:numPr>
          <w:ilvl w:val="0"/>
          <w:numId w:val="14"/>
        </w:numPr>
        <w:spacing w:line="360" w:lineRule="auto"/>
        <w:jc w:val="both"/>
        <w:rPr>
          <w:rFonts w:ascii="Calibri" w:hAnsi="Calibri" w:cs="Calibri"/>
          <w:lang w:val="en-US"/>
        </w:rPr>
      </w:pPr>
      <w:proofErr w:type="spellStart"/>
      <w:r w:rsidRPr="00922F45">
        <w:rPr>
          <w:rFonts w:ascii="Calibri" w:hAnsi="Calibri" w:cs="Calibri"/>
          <w:lang w:val="en-US"/>
        </w:rPr>
        <w:t>Schrampfer</w:t>
      </w:r>
      <w:proofErr w:type="spellEnd"/>
      <w:r w:rsidR="00AF1B42" w:rsidRPr="00922F45">
        <w:rPr>
          <w:rFonts w:ascii="Calibri" w:hAnsi="Calibri" w:cs="Calibri"/>
          <w:lang w:val="en-US"/>
        </w:rPr>
        <w:t xml:space="preserve"> </w:t>
      </w:r>
      <w:proofErr w:type="spellStart"/>
      <w:r w:rsidR="00AF1B42" w:rsidRPr="00922F45">
        <w:rPr>
          <w:rFonts w:ascii="Calibri" w:hAnsi="Calibri" w:cs="Calibri"/>
          <w:lang w:val="en-US"/>
        </w:rPr>
        <w:t>Azar</w:t>
      </w:r>
      <w:proofErr w:type="spellEnd"/>
      <w:r w:rsidR="00AF1B42" w:rsidRPr="00922F45">
        <w:rPr>
          <w:rFonts w:ascii="Calibri" w:hAnsi="Calibri" w:cs="Calibri"/>
          <w:lang w:val="en-US"/>
        </w:rPr>
        <w:t xml:space="preserve">, B. (1989) </w:t>
      </w:r>
      <w:r w:rsidR="00AF1B42" w:rsidRPr="00922F45">
        <w:rPr>
          <w:rFonts w:ascii="Calibri" w:hAnsi="Calibri" w:cs="Calibri"/>
          <w:i/>
          <w:lang w:val="en-US"/>
        </w:rPr>
        <w:t>Understanding and Using English Grammar</w:t>
      </w:r>
      <w:r w:rsidR="00AF1B42" w:rsidRPr="00922F45">
        <w:rPr>
          <w:rFonts w:ascii="Calibri" w:hAnsi="Calibri" w:cs="Calibri"/>
          <w:lang w:val="en-US"/>
        </w:rPr>
        <w:t>. Regents Prentice Hall.</w:t>
      </w:r>
      <w:r w:rsidR="004639DB" w:rsidRPr="00922F45">
        <w:rPr>
          <w:rFonts w:ascii="Calibri" w:hAnsi="Calibri" w:cs="Calibri"/>
          <w:lang w:val="en-US"/>
        </w:rPr>
        <w:t xml:space="preserve"> (Second/Third Edition)</w:t>
      </w:r>
    </w:p>
    <w:p w14:paraId="38EB6AA7" w14:textId="77777777" w:rsidR="00EA271B" w:rsidRPr="00922F45" w:rsidRDefault="00282CC8" w:rsidP="00922F45">
      <w:pPr>
        <w:pStyle w:val="Prrafodelista"/>
        <w:numPr>
          <w:ilvl w:val="0"/>
          <w:numId w:val="14"/>
        </w:numPr>
        <w:shd w:val="clear" w:color="auto" w:fill="FFFFFF"/>
        <w:jc w:val="both"/>
        <w:rPr>
          <w:rFonts w:ascii="Calibri" w:hAnsi="Calibri" w:cs="Calibri"/>
          <w:lang w:val="en-US"/>
        </w:rPr>
      </w:pPr>
      <w:r w:rsidRPr="00922F45">
        <w:rPr>
          <w:rFonts w:ascii="Calibri" w:hAnsi="Calibri" w:cs="Calibri"/>
          <w:lang w:val="en-US"/>
        </w:rPr>
        <w:t xml:space="preserve">Sharpe, Pamela J. </w:t>
      </w:r>
      <w:r w:rsidR="00EA271B" w:rsidRPr="00922F45">
        <w:rPr>
          <w:rFonts w:ascii="Calibri" w:hAnsi="Calibri" w:cs="Calibri"/>
          <w:i/>
          <w:lang w:val="en-US"/>
        </w:rPr>
        <w:t>BARRON'S TOEFL IBT</w:t>
      </w:r>
      <w:r w:rsidRPr="00922F45">
        <w:rPr>
          <w:rFonts w:ascii="Calibri" w:hAnsi="Calibri" w:cs="Calibri"/>
          <w:lang w:val="en-US"/>
        </w:rPr>
        <w:t xml:space="preserve">. </w:t>
      </w:r>
      <w:proofErr w:type="spellStart"/>
      <w:r w:rsidRPr="00922F45">
        <w:rPr>
          <w:rFonts w:ascii="Calibri" w:hAnsi="Calibri" w:cs="Calibri"/>
          <w:lang w:val="en-US"/>
        </w:rPr>
        <w:t>Barrons</w:t>
      </w:r>
      <w:proofErr w:type="spellEnd"/>
      <w:r w:rsidRPr="00922F45">
        <w:rPr>
          <w:rFonts w:ascii="Calibri" w:hAnsi="Calibri" w:cs="Calibri"/>
          <w:lang w:val="en-US"/>
        </w:rPr>
        <w:t>. (14</w:t>
      </w:r>
      <w:r w:rsidRPr="00922F45">
        <w:rPr>
          <w:rFonts w:ascii="Calibri" w:hAnsi="Calibri" w:cs="Calibri"/>
          <w:vertAlign w:val="superscript"/>
          <w:lang w:val="en-US"/>
        </w:rPr>
        <w:t>th</w:t>
      </w:r>
      <w:r w:rsidRPr="00922F45">
        <w:rPr>
          <w:rFonts w:ascii="Calibri" w:hAnsi="Calibri" w:cs="Calibri"/>
          <w:lang w:val="en-US"/>
        </w:rPr>
        <w:t xml:space="preserve"> Edition</w:t>
      </w:r>
      <w:r w:rsidR="00EA271B" w:rsidRPr="00922F45">
        <w:rPr>
          <w:rFonts w:ascii="Calibri" w:hAnsi="Calibri" w:cs="Calibri"/>
          <w:lang w:val="en-US"/>
        </w:rPr>
        <w:t>)</w:t>
      </w:r>
    </w:p>
    <w:p w14:paraId="3A676342" w14:textId="77777777" w:rsidR="00D87533" w:rsidRDefault="00D87533" w:rsidP="00922F45">
      <w:pPr>
        <w:shd w:val="clear" w:color="auto" w:fill="FFFFFF"/>
        <w:jc w:val="both"/>
        <w:rPr>
          <w:rFonts w:asciiTheme="minorHAnsi" w:hAnsiTheme="minorHAnsi" w:cstheme="minorHAnsi"/>
          <w:lang w:val="en-GB" w:eastAsia="es-AR"/>
        </w:rPr>
      </w:pPr>
    </w:p>
    <w:p w14:paraId="2B57A59B" w14:textId="77777777" w:rsidR="00D87533" w:rsidRPr="00922F45" w:rsidRDefault="00D87533" w:rsidP="00922F45">
      <w:pPr>
        <w:pStyle w:val="Prrafodelista"/>
        <w:numPr>
          <w:ilvl w:val="0"/>
          <w:numId w:val="14"/>
        </w:numPr>
        <w:shd w:val="clear" w:color="auto" w:fill="FFFFFF"/>
        <w:jc w:val="both"/>
        <w:rPr>
          <w:rFonts w:asciiTheme="minorHAnsi" w:hAnsiTheme="minorHAnsi" w:cstheme="minorHAnsi"/>
          <w:lang w:val="en-GB"/>
        </w:rPr>
      </w:pPr>
      <w:r w:rsidRPr="00922F45">
        <w:rPr>
          <w:rFonts w:asciiTheme="minorHAnsi" w:hAnsiTheme="minorHAnsi" w:cstheme="minorHAnsi"/>
          <w:i/>
          <w:lang w:val="en-GB" w:eastAsia="es-AR"/>
        </w:rPr>
        <w:t>TOEFL exam essentials</w:t>
      </w:r>
      <w:r w:rsidRPr="00922F45">
        <w:rPr>
          <w:rFonts w:asciiTheme="minorHAnsi" w:hAnsiTheme="minorHAnsi" w:cstheme="minorHAnsi"/>
          <w:lang w:val="en-GB" w:eastAsia="es-AR"/>
        </w:rPr>
        <w:t>. Learning Express (1st Edition)</w:t>
      </w:r>
    </w:p>
    <w:p w14:paraId="5C7901D9" w14:textId="77777777" w:rsidR="004045DD" w:rsidRDefault="004045DD" w:rsidP="005074AA">
      <w:pPr>
        <w:spacing w:line="360" w:lineRule="auto"/>
        <w:ind w:left="720"/>
        <w:jc w:val="both"/>
        <w:rPr>
          <w:rFonts w:ascii="Calibri" w:hAnsi="Calibri" w:cs="Calibri"/>
          <w:lang w:val="en-US"/>
        </w:rPr>
      </w:pPr>
    </w:p>
    <w:p w14:paraId="2948DA2B" w14:textId="77777777" w:rsidR="00922F45" w:rsidRPr="00922F45" w:rsidRDefault="008F65EE" w:rsidP="00922F45">
      <w:pPr>
        <w:numPr>
          <w:ilvl w:val="0"/>
          <w:numId w:val="6"/>
        </w:numPr>
        <w:spacing w:line="360" w:lineRule="auto"/>
        <w:jc w:val="both"/>
        <w:rPr>
          <w:rFonts w:ascii="Calibri" w:hAnsi="Calibri" w:cs="Calibri"/>
          <w:b/>
          <w:lang w:val="es-AR"/>
        </w:rPr>
      </w:pPr>
      <w:r w:rsidRPr="00922F45">
        <w:rPr>
          <w:rFonts w:ascii="Calibri" w:hAnsi="Calibri" w:cs="Calibri"/>
          <w:b/>
          <w:lang w:val="es-AR"/>
        </w:rPr>
        <w:t xml:space="preserve">Otras </w:t>
      </w:r>
      <w:r w:rsidR="00922F45" w:rsidRPr="00922F45">
        <w:rPr>
          <w:rFonts w:ascii="Calibri" w:hAnsi="Calibri" w:cs="Calibri"/>
          <w:b/>
          <w:lang w:val="es-AR"/>
        </w:rPr>
        <w:t>fuentes</w:t>
      </w:r>
    </w:p>
    <w:p w14:paraId="6AE67285" w14:textId="77777777" w:rsidR="004045DD" w:rsidRPr="00922F45" w:rsidRDefault="003D79BF" w:rsidP="00922F45">
      <w:pPr>
        <w:pStyle w:val="Prrafodelista"/>
        <w:numPr>
          <w:ilvl w:val="0"/>
          <w:numId w:val="14"/>
        </w:numPr>
        <w:spacing w:line="360" w:lineRule="auto"/>
        <w:jc w:val="both"/>
        <w:rPr>
          <w:rFonts w:ascii="Calibri" w:hAnsi="Calibri" w:cs="Calibri"/>
          <w:lang w:val="en-US"/>
        </w:rPr>
      </w:pPr>
      <w:r w:rsidRPr="00922F45">
        <w:rPr>
          <w:rFonts w:ascii="Calibri" w:hAnsi="Calibri" w:cs="Calibri"/>
          <w:lang w:val="en-US"/>
        </w:rPr>
        <w:t xml:space="preserve">ETS: </w:t>
      </w:r>
      <w:hyperlink r:id="rId9" w:history="1">
        <w:r w:rsidR="004045DD" w:rsidRPr="00922F45">
          <w:rPr>
            <w:rStyle w:val="Hipervnculo"/>
            <w:rFonts w:ascii="Calibri" w:hAnsi="Calibri" w:cs="Calibri"/>
            <w:lang w:val="en-US"/>
          </w:rPr>
          <w:t>http://www.ets.org/</w:t>
        </w:r>
      </w:hyperlink>
    </w:p>
    <w:p w14:paraId="25C43C6C" w14:textId="77777777" w:rsidR="004045DD" w:rsidRPr="00922F45" w:rsidRDefault="004639DB" w:rsidP="00922F45">
      <w:pPr>
        <w:pStyle w:val="Prrafodelista"/>
        <w:numPr>
          <w:ilvl w:val="0"/>
          <w:numId w:val="14"/>
        </w:numPr>
        <w:spacing w:line="360" w:lineRule="auto"/>
        <w:jc w:val="both"/>
        <w:rPr>
          <w:rFonts w:ascii="Calibri" w:hAnsi="Calibri" w:cs="Calibri"/>
          <w:lang w:val="en-US"/>
        </w:rPr>
      </w:pPr>
      <w:r w:rsidRPr="00922F45">
        <w:rPr>
          <w:rFonts w:ascii="Calibri" w:hAnsi="Calibri" w:cs="Calibri"/>
          <w:lang w:val="en-US"/>
        </w:rPr>
        <w:t xml:space="preserve">English Grammar Today: </w:t>
      </w:r>
      <w:hyperlink r:id="rId10" w:history="1">
        <w:r w:rsidR="004045DD" w:rsidRPr="00922F45">
          <w:rPr>
            <w:rStyle w:val="Hipervnculo"/>
            <w:rFonts w:ascii="Calibri" w:hAnsi="Calibri" w:cs="Calibri"/>
            <w:lang w:val="en-US"/>
          </w:rPr>
          <w:t>http://dictionary.cambridge.org/grammar/british-grammar</w:t>
        </w:r>
      </w:hyperlink>
    </w:p>
    <w:p w14:paraId="744EC87C" w14:textId="77777777" w:rsidR="004045DD" w:rsidRPr="00922F45" w:rsidRDefault="00C0264A" w:rsidP="00922F45">
      <w:pPr>
        <w:pStyle w:val="Prrafodelista"/>
        <w:numPr>
          <w:ilvl w:val="0"/>
          <w:numId w:val="14"/>
        </w:numPr>
        <w:spacing w:line="360" w:lineRule="auto"/>
        <w:jc w:val="both"/>
        <w:rPr>
          <w:rFonts w:ascii="Calibri" w:hAnsi="Calibri" w:cs="Calibri"/>
          <w:lang w:val="en-US"/>
        </w:rPr>
      </w:pPr>
      <w:r w:rsidRPr="00922F45">
        <w:rPr>
          <w:rFonts w:ascii="Calibri" w:hAnsi="Calibri" w:cs="Calibri"/>
          <w:lang w:val="en-US"/>
        </w:rPr>
        <w:t xml:space="preserve">The New York Times: </w:t>
      </w:r>
      <w:hyperlink r:id="rId11" w:history="1">
        <w:r w:rsidR="00AC7C44" w:rsidRPr="00922F45">
          <w:rPr>
            <w:rStyle w:val="Hipervnculo"/>
            <w:rFonts w:ascii="Calibri" w:hAnsi="Calibri" w:cs="Calibri"/>
            <w:lang w:val="en-US"/>
          </w:rPr>
          <w:t>www.nytimes.com</w:t>
        </w:r>
      </w:hyperlink>
    </w:p>
    <w:p w14:paraId="0D6E214E" w14:textId="77777777" w:rsidR="004639DB" w:rsidRPr="00922F45" w:rsidRDefault="004639DB" w:rsidP="00922F45">
      <w:pPr>
        <w:pStyle w:val="Prrafodelista"/>
        <w:numPr>
          <w:ilvl w:val="0"/>
          <w:numId w:val="14"/>
        </w:numPr>
        <w:spacing w:line="360" w:lineRule="auto"/>
        <w:jc w:val="both"/>
        <w:rPr>
          <w:rFonts w:ascii="Calibri" w:hAnsi="Calibri" w:cs="Calibri"/>
          <w:lang w:val="en-US"/>
        </w:rPr>
      </w:pPr>
      <w:r w:rsidRPr="00922F45">
        <w:rPr>
          <w:rFonts w:ascii="Calibri" w:hAnsi="Calibri" w:cs="Calibri"/>
          <w:lang w:val="en-US"/>
        </w:rPr>
        <w:t xml:space="preserve">CNN: </w:t>
      </w:r>
      <w:hyperlink r:id="rId12" w:history="1">
        <w:r w:rsidRPr="00922F45">
          <w:rPr>
            <w:rStyle w:val="Hipervnculo"/>
            <w:rFonts w:ascii="Calibri" w:hAnsi="Calibri" w:cs="Calibri"/>
            <w:lang w:val="en-US"/>
          </w:rPr>
          <w:t>www.cnn.com</w:t>
        </w:r>
      </w:hyperlink>
    </w:p>
    <w:p w14:paraId="5500624F" w14:textId="77777777" w:rsidR="00C0264A" w:rsidRPr="00922F45" w:rsidRDefault="00C0264A" w:rsidP="00922F45">
      <w:pPr>
        <w:pStyle w:val="Prrafodelista"/>
        <w:numPr>
          <w:ilvl w:val="0"/>
          <w:numId w:val="14"/>
        </w:numPr>
        <w:spacing w:line="360" w:lineRule="auto"/>
        <w:jc w:val="both"/>
        <w:rPr>
          <w:rFonts w:ascii="Calibri" w:hAnsi="Calibri" w:cs="Calibri"/>
          <w:lang w:val="es-ES_tradnl"/>
        </w:rPr>
      </w:pPr>
      <w:r w:rsidRPr="00922F45">
        <w:rPr>
          <w:rFonts w:ascii="Calibri" w:hAnsi="Calibri" w:cs="Calibri"/>
          <w:lang w:val="en-US"/>
        </w:rPr>
        <w:lastRenderedPageBreak/>
        <w:t xml:space="preserve">BBC News: </w:t>
      </w:r>
      <w:hyperlink r:id="rId13" w:history="1">
        <w:r w:rsidRPr="00922F45">
          <w:rPr>
            <w:rStyle w:val="Hipervnculo"/>
            <w:rFonts w:ascii="Calibri" w:hAnsi="Calibri" w:cs="Calibri"/>
            <w:lang w:val="en-US"/>
          </w:rPr>
          <w:t>www.bbc.com</w:t>
        </w:r>
      </w:hyperlink>
    </w:p>
    <w:p w14:paraId="0AC85AA7" w14:textId="77777777" w:rsidR="00D87533" w:rsidRPr="00922F45" w:rsidRDefault="00D87533" w:rsidP="00922F45">
      <w:pPr>
        <w:pStyle w:val="Prrafodelista"/>
        <w:numPr>
          <w:ilvl w:val="0"/>
          <w:numId w:val="14"/>
        </w:numPr>
        <w:spacing w:line="360" w:lineRule="auto"/>
        <w:jc w:val="both"/>
        <w:rPr>
          <w:rFonts w:ascii="Calibri" w:hAnsi="Calibri" w:cs="Calibri"/>
          <w:lang w:val="en-US"/>
        </w:rPr>
      </w:pPr>
      <w:r w:rsidRPr="00922F45">
        <w:rPr>
          <w:rFonts w:ascii="Calibri" w:hAnsi="Calibri" w:cs="Calibri"/>
          <w:lang w:val="en-US"/>
        </w:rPr>
        <w:t xml:space="preserve">The Economist: </w:t>
      </w:r>
      <w:hyperlink r:id="rId14" w:history="1">
        <w:r w:rsidRPr="00922F45">
          <w:rPr>
            <w:rStyle w:val="Hipervnculo"/>
            <w:rFonts w:ascii="Calibri" w:hAnsi="Calibri" w:cs="Calibri"/>
            <w:lang w:val="en-US"/>
          </w:rPr>
          <w:t>www.economist.com</w:t>
        </w:r>
      </w:hyperlink>
      <w:r w:rsidRPr="00922F45">
        <w:rPr>
          <w:rFonts w:ascii="Calibri" w:hAnsi="Calibri" w:cs="Calibri"/>
          <w:lang w:val="en-US"/>
        </w:rPr>
        <w:t xml:space="preserve"> </w:t>
      </w:r>
    </w:p>
    <w:p w14:paraId="434A6600" w14:textId="77777777" w:rsidR="00C0264A" w:rsidRPr="00922F45" w:rsidRDefault="00C0264A" w:rsidP="00922F45">
      <w:pPr>
        <w:pStyle w:val="Prrafodelista"/>
        <w:numPr>
          <w:ilvl w:val="0"/>
          <w:numId w:val="14"/>
        </w:numPr>
        <w:spacing w:line="360" w:lineRule="auto"/>
        <w:jc w:val="both"/>
        <w:rPr>
          <w:rFonts w:ascii="Calibri" w:hAnsi="Calibri" w:cs="Calibri"/>
          <w:lang w:val="en-US"/>
        </w:rPr>
      </w:pPr>
      <w:r w:rsidRPr="00922F45">
        <w:rPr>
          <w:rFonts w:ascii="Calibri" w:hAnsi="Calibri" w:cs="Calibri"/>
          <w:lang w:val="en-US"/>
        </w:rPr>
        <w:t xml:space="preserve">The Independent: </w:t>
      </w:r>
      <w:hyperlink r:id="rId15" w:history="1">
        <w:r w:rsidR="00AC7C44" w:rsidRPr="00922F45">
          <w:rPr>
            <w:rStyle w:val="Hipervnculo"/>
            <w:rFonts w:ascii="Calibri" w:hAnsi="Calibri" w:cs="Calibri"/>
            <w:lang w:val="en-US"/>
          </w:rPr>
          <w:t>www.independent.co.uk</w:t>
        </w:r>
      </w:hyperlink>
    </w:p>
    <w:p w14:paraId="1837E3B9" w14:textId="77777777" w:rsidR="00B6677D" w:rsidRPr="00922F45" w:rsidRDefault="00B6677D" w:rsidP="00922F45">
      <w:pPr>
        <w:pStyle w:val="Prrafodelista"/>
        <w:numPr>
          <w:ilvl w:val="0"/>
          <w:numId w:val="14"/>
        </w:numPr>
        <w:spacing w:line="360" w:lineRule="auto"/>
        <w:jc w:val="both"/>
        <w:rPr>
          <w:rFonts w:ascii="Calibri" w:hAnsi="Calibri" w:cs="Calibri"/>
          <w:lang w:val="en-US"/>
        </w:rPr>
      </w:pPr>
      <w:r w:rsidRPr="00922F45">
        <w:rPr>
          <w:rFonts w:ascii="Calibri" w:hAnsi="Calibri" w:cs="Calibri"/>
          <w:lang w:val="en-US"/>
        </w:rPr>
        <w:t xml:space="preserve">The Conversation: </w:t>
      </w:r>
      <w:hyperlink r:id="rId16" w:history="1">
        <w:r w:rsidRPr="00922F45">
          <w:rPr>
            <w:rStyle w:val="Hipervnculo"/>
            <w:rFonts w:ascii="Calibri" w:hAnsi="Calibri" w:cs="Calibri"/>
            <w:lang w:val="en-US"/>
          </w:rPr>
          <w:t>https://theconversation.com</w:t>
        </w:r>
      </w:hyperlink>
    </w:p>
    <w:p w14:paraId="3327DBE4" w14:textId="77777777" w:rsidR="00B6677D" w:rsidRPr="000120AC" w:rsidRDefault="000120AC" w:rsidP="000120AC">
      <w:pPr>
        <w:pStyle w:val="Prrafodelista"/>
        <w:numPr>
          <w:ilvl w:val="0"/>
          <w:numId w:val="14"/>
        </w:numPr>
        <w:spacing w:line="360" w:lineRule="auto"/>
        <w:rPr>
          <w:rFonts w:ascii="Calibri" w:hAnsi="Calibri" w:cs="Calibri"/>
          <w:lang w:val="en-US"/>
        </w:rPr>
      </w:pPr>
      <w:r>
        <w:rPr>
          <w:rFonts w:ascii="Calibri" w:hAnsi="Calibri" w:cs="Calibri"/>
          <w:lang w:val="en-US"/>
        </w:rPr>
        <w:t xml:space="preserve">University </w:t>
      </w:r>
      <w:r w:rsidR="001C0C90" w:rsidRPr="00922F45">
        <w:rPr>
          <w:rFonts w:ascii="Calibri" w:hAnsi="Calibri" w:cs="Calibri"/>
          <w:lang w:val="en-US"/>
        </w:rPr>
        <w:t>of Bristol:</w:t>
      </w:r>
      <w:r>
        <w:rPr>
          <w:rFonts w:ascii="Calibri" w:hAnsi="Calibri" w:cs="Calibri"/>
          <w:lang w:val="en-US"/>
        </w:rPr>
        <w:t xml:space="preserve"> </w:t>
      </w:r>
      <w:hyperlink r:id="rId17" w:history="1">
        <w:r w:rsidR="001C0C90" w:rsidRPr="000120AC">
          <w:rPr>
            <w:rStyle w:val="Hipervnculo"/>
            <w:rFonts w:ascii="Calibri" w:hAnsi="Calibri" w:cs="Calibri"/>
            <w:lang w:val="en-US"/>
          </w:rPr>
          <w:t>http://www.bristol.ac.uk/arts/exercises/grammar/grammar_tutorial/</w:t>
        </w:r>
      </w:hyperlink>
    </w:p>
    <w:p w14:paraId="1B2B8FB3" w14:textId="77777777" w:rsidR="001C0C90" w:rsidRDefault="007E4EA6" w:rsidP="005074AA">
      <w:pPr>
        <w:spacing w:line="360" w:lineRule="auto"/>
        <w:ind w:left="360"/>
        <w:jc w:val="both"/>
        <w:rPr>
          <w:rFonts w:ascii="Calibri" w:hAnsi="Calibri" w:cs="Calibri"/>
          <w:lang w:val="en-US"/>
        </w:rPr>
      </w:pPr>
      <w:r>
        <w:rPr>
          <w:rFonts w:ascii="Calibri" w:hAnsi="Calibri" w:cs="Calibri"/>
          <w:lang w:val="en-US"/>
        </w:rPr>
        <w:t xml:space="preserve"> </w:t>
      </w:r>
    </w:p>
    <w:p w14:paraId="71347FA5" w14:textId="77777777" w:rsidR="00B6677D" w:rsidRDefault="00B6677D" w:rsidP="005074AA">
      <w:pPr>
        <w:spacing w:line="360" w:lineRule="auto"/>
        <w:ind w:left="360"/>
        <w:jc w:val="both"/>
        <w:rPr>
          <w:rFonts w:ascii="Calibri" w:hAnsi="Calibri" w:cs="Calibri"/>
          <w:lang w:val="en-US"/>
        </w:rPr>
      </w:pPr>
    </w:p>
    <w:p w14:paraId="0611D0EF" w14:textId="77777777" w:rsidR="00AF1B42" w:rsidRPr="00ED0B0E" w:rsidRDefault="00AF1B42" w:rsidP="00A246D7">
      <w:pPr>
        <w:spacing w:line="360" w:lineRule="auto"/>
        <w:ind w:right="-1054" w:firstLine="360"/>
        <w:jc w:val="both"/>
        <w:rPr>
          <w:rFonts w:ascii="Calibri" w:hAnsi="Calibri" w:cs="Calibri"/>
          <w:lang w:val="en-US"/>
        </w:rPr>
      </w:pPr>
      <w:r w:rsidRPr="00ED0B0E">
        <w:rPr>
          <w:rFonts w:ascii="Calibri" w:hAnsi="Calibri" w:cs="Calibri"/>
          <w:lang w:val="en-US"/>
        </w:rPr>
        <w:t xml:space="preserve">Prof. Mercedes </w:t>
      </w:r>
      <w:proofErr w:type="spellStart"/>
      <w:r w:rsidRPr="00ED0B0E">
        <w:rPr>
          <w:rFonts w:ascii="Calibri" w:hAnsi="Calibri" w:cs="Calibri"/>
          <w:lang w:val="en-US"/>
        </w:rPr>
        <w:t>Rego</w:t>
      </w:r>
      <w:proofErr w:type="spellEnd"/>
      <w:r w:rsidRPr="00ED0B0E">
        <w:rPr>
          <w:rFonts w:ascii="Calibri" w:hAnsi="Calibri" w:cs="Calibri"/>
          <w:lang w:val="en-US"/>
        </w:rPr>
        <w:t xml:space="preserve"> </w:t>
      </w:r>
      <w:proofErr w:type="spellStart"/>
      <w:r w:rsidRPr="00ED0B0E">
        <w:rPr>
          <w:rFonts w:ascii="Calibri" w:hAnsi="Calibri" w:cs="Calibri"/>
          <w:lang w:val="en-US"/>
        </w:rPr>
        <w:t>Perlas</w:t>
      </w:r>
      <w:proofErr w:type="spellEnd"/>
    </w:p>
    <w:sectPr w:rsidR="00AF1B42" w:rsidRPr="00ED0B0E" w:rsidSect="00774EC8">
      <w:headerReference w:type="default" r:id="rId18"/>
      <w:footerReference w:type="even" r:id="rId19"/>
      <w:footerReference w:type="default" r:id="rId20"/>
      <w:pgSz w:w="11906" w:h="16838" w:code="9"/>
      <w:pgMar w:top="1440" w:right="1440" w:bottom="1440" w:left="1440" w:header="624"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09474" w14:textId="77777777" w:rsidR="005F74B4" w:rsidRDefault="005F74B4" w:rsidP="002E33C0">
      <w:r>
        <w:separator/>
      </w:r>
    </w:p>
  </w:endnote>
  <w:endnote w:type="continuationSeparator" w:id="0">
    <w:p w14:paraId="085E096A" w14:textId="77777777" w:rsidR="005F74B4" w:rsidRDefault="005F74B4" w:rsidP="002E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57FB3" w14:textId="77777777" w:rsidR="000C74AD" w:rsidRDefault="000C74AD" w:rsidP="006423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30E511" w14:textId="77777777" w:rsidR="000C74AD" w:rsidRDefault="000C74AD" w:rsidP="00DD2F2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470" w:type="dxa"/>
      <w:tblBorders>
        <w:top w:val="single" w:sz="18" w:space="0" w:color="0066FF"/>
        <w:left w:val="single" w:sz="18" w:space="0" w:color="0066FF"/>
        <w:bottom w:val="single" w:sz="18" w:space="0" w:color="0066FF"/>
        <w:right w:val="single" w:sz="18" w:space="0" w:color="0066FF"/>
        <w:insideH w:val="single" w:sz="18" w:space="0" w:color="0066FF"/>
        <w:insideV w:val="single" w:sz="18" w:space="0" w:color="0066FF"/>
      </w:tblBorders>
      <w:tblCellMar>
        <w:left w:w="70" w:type="dxa"/>
        <w:right w:w="70" w:type="dxa"/>
      </w:tblCellMar>
      <w:tblLook w:val="0000" w:firstRow="0" w:lastRow="0" w:firstColumn="0" w:lastColumn="0" w:noHBand="0" w:noVBand="0"/>
    </w:tblPr>
    <w:tblGrid>
      <w:gridCol w:w="9900"/>
    </w:tblGrid>
    <w:tr w:rsidR="000C74AD" w14:paraId="286D17F9" w14:textId="77777777">
      <w:trPr>
        <w:trHeight w:val="261"/>
      </w:trPr>
      <w:tc>
        <w:tcPr>
          <w:tcW w:w="9900" w:type="dxa"/>
          <w:tcBorders>
            <w:top w:val="nil"/>
            <w:left w:val="nil"/>
            <w:right w:val="nil"/>
          </w:tcBorders>
        </w:tcPr>
        <w:p w14:paraId="7F1D770D" w14:textId="77777777" w:rsidR="000C74AD" w:rsidRPr="00550776" w:rsidRDefault="000C74AD" w:rsidP="001B47A9">
          <w:pPr>
            <w:pStyle w:val="Piedepgina"/>
            <w:tabs>
              <w:tab w:val="left" w:pos="290"/>
            </w:tabs>
            <w:ind w:left="-720" w:right="360"/>
            <w:rPr>
              <w:rFonts w:ascii="Calibri" w:hAnsi="Calibri" w:cs="Arial"/>
              <w:sz w:val="22"/>
              <w:szCs w:val="22"/>
            </w:rPr>
          </w:pPr>
          <w:r>
            <w:rPr>
              <w:rFonts w:ascii="Calibri" w:hAnsi="Calibri" w:cs="Arial"/>
            </w:rPr>
            <w:t xml:space="preserve">             </w:t>
          </w:r>
        </w:p>
      </w:tc>
    </w:tr>
  </w:tbl>
  <w:p w14:paraId="7C3D74CF" w14:textId="77777777" w:rsidR="000C74AD" w:rsidRPr="00812DA3" w:rsidRDefault="000C74AD" w:rsidP="001B47A9">
    <w:pPr>
      <w:pStyle w:val="Piedepgina"/>
      <w:ind w:left="-720" w:right="360"/>
      <w:jc w:val="center"/>
      <w:rPr>
        <w:rFonts w:ascii="Calibri" w:hAnsi="Calibri"/>
      </w:rPr>
    </w:pPr>
    <w:r>
      <w:t xml:space="preserve">                                                                                                                                                      </w:t>
    </w:r>
    <w:r w:rsidRPr="00812DA3">
      <w:rPr>
        <w:rFonts w:ascii="Calibri" w:hAnsi="Calibri"/>
      </w:rPr>
      <w:t xml:space="preserve">Página </w:t>
    </w:r>
    <w:r w:rsidRPr="00812DA3">
      <w:rPr>
        <w:rFonts w:ascii="Calibri" w:hAnsi="Calibri"/>
      </w:rPr>
      <w:fldChar w:fldCharType="begin"/>
    </w:r>
    <w:r w:rsidRPr="00812DA3">
      <w:rPr>
        <w:rFonts w:ascii="Calibri" w:hAnsi="Calibri"/>
      </w:rPr>
      <w:instrText xml:space="preserve"> PAGE </w:instrText>
    </w:r>
    <w:r w:rsidRPr="00812DA3">
      <w:rPr>
        <w:rFonts w:ascii="Calibri" w:hAnsi="Calibri"/>
      </w:rPr>
      <w:fldChar w:fldCharType="separate"/>
    </w:r>
    <w:r w:rsidR="0023689F">
      <w:rPr>
        <w:rFonts w:ascii="Calibri" w:hAnsi="Calibri"/>
        <w:noProof/>
      </w:rPr>
      <w:t>5</w:t>
    </w:r>
    <w:r w:rsidRPr="00812DA3">
      <w:rPr>
        <w:rFonts w:ascii="Calibri" w:hAnsi="Calibri"/>
      </w:rPr>
      <w:fldChar w:fldCharType="end"/>
    </w:r>
    <w:r w:rsidRPr="00812DA3">
      <w:rPr>
        <w:rFonts w:ascii="Calibri" w:hAnsi="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B49FC" w14:textId="77777777" w:rsidR="005F74B4" w:rsidRDefault="005F74B4" w:rsidP="002E33C0">
      <w:r>
        <w:separator/>
      </w:r>
    </w:p>
  </w:footnote>
  <w:footnote w:type="continuationSeparator" w:id="0">
    <w:p w14:paraId="7F2591DC" w14:textId="77777777" w:rsidR="005F74B4" w:rsidRDefault="005F74B4" w:rsidP="002E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E4E16" w14:textId="77777777" w:rsidR="000C74AD" w:rsidRDefault="000C74AD">
    <w:pPr>
      <w:pStyle w:val="Encabezado"/>
    </w:pPr>
    <w:r>
      <w:tab/>
    </w:r>
  </w:p>
  <w:tbl>
    <w:tblPr>
      <w:tblW w:w="96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6379"/>
      <w:gridCol w:w="1644"/>
    </w:tblGrid>
    <w:tr w:rsidR="000C74AD" w14:paraId="25F92C90" w14:textId="77777777" w:rsidTr="00774EC8">
      <w:trPr>
        <w:trHeight w:val="1525"/>
      </w:trPr>
      <w:tc>
        <w:tcPr>
          <w:tcW w:w="1674" w:type="dxa"/>
          <w:tcBorders>
            <w:top w:val="nil"/>
            <w:left w:val="nil"/>
            <w:bottom w:val="nil"/>
            <w:right w:val="nil"/>
          </w:tcBorders>
        </w:tcPr>
        <w:p w14:paraId="6FD68AD0" w14:textId="77777777" w:rsidR="000C74AD" w:rsidRDefault="00AB7F6F" w:rsidP="00233A45">
          <w:pPr>
            <w:pStyle w:val="Encabezado"/>
          </w:pPr>
          <w:r>
            <w:rPr>
              <w:noProof/>
              <w:lang w:val="es-AR" w:eastAsia="es-AR"/>
            </w:rPr>
            <w:drawing>
              <wp:inline distT="0" distB="0" distL="0" distR="0" wp14:anchorId="6B990937" wp14:editId="6903747F">
                <wp:extent cx="888365" cy="914400"/>
                <wp:effectExtent l="1905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88365" cy="914400"/>
                        </a:xfrm>
                        <a:prstGeom prst="rect">
                          <a:avLst/>
                        </a:prstGeom>
                        <a:noFill/>
                        <a:ln w="9525">
                          <a:noFill/>
                          <a:miter lim="800000"/>
                          <a:headEnd/>
                          <a:tailEnd/>
                        </a:ln>
                      </pic:spPr>
                    </pic:pic>
                  </a:graphicData>
                </a:graphic>
              </wp:inline>
            </w:drawing>
          </w:r>
        </w:p>
      </w:tc>
      <w:tc>
        <w:tcPr>
          <w:tcW w:w="6379" w:type="dxa"/>
          <w:tcBorders>
            <w:top w:val="nil"/>
            <w:left w:val="nil"/>
            <w:bottom w:val="nil"/>
            <w:right w:val="nil"/>
          </w:tcBorders>
        </w:tcPr>
        <w:p w14:paraId="14985243" w14:textId="77777777" w:rsidR="000C74AD" w:rsidRDefault="000C74AD" w:rsidP="00774EC8">
          <w:pPr>
            <w:pStyle w:val="Ttulo1"/>
            <w:tabs>
              <w:tab w:val="clear" w:pos="0"/>
              <w:tab w:val="left" w:pos="202"/>
            </w:tabs>
            <w:ind w:left="-82" w:right="-247"/>
          </w:pPr>
        </w:p>
        <w:p w14:paraId="3298A231" w14:textId="77777777" w:rsidR="000C74AD" w:rsidRDefault="000C74AD" w:rsidP="00774EC8">
          <w:pPr>
            <w:pStyle w:val="Ttulo1"/>
            <w:tabs>
              <w:tab w:val="clear" w:pos="0"/>
              <w:tab w:val="left" w:pos="202"/>
            </w:tabs>
            <w:ind w:left="-82" w:right="-247"/>
          </w:pPr>
          <w:r>
            <w:t>UNIVERSIDAD DE BUENOS AIRES</w:t>
          </w:r>
        </w:p>
        <w:p w14:paraId="24930114" w14:textId="77777777" w:rsidR="000C74AD" w:rsidRPr="00491032" w:rsidRDefault="000C74AD" w:rsidP="00774EC8">
          <w:pPr>
            <w:tabs>
              <w:tab w:val="left" w:pos="202"/>
            </w:tabs>
            <w:suppressAutoHyphens/>
            <w:ind w:left="-82" w:right="-247"/>
            <w:jc w:val="center"/>
            <w:rPr>
              <w:rFonts w:ascii="Arial" w:hAnsi="Arial"/>
              <w:spacing w:val="60"/>
              <w:sz w:val="16"/>
            </w:rPr>
          </w:pPr>
          <w:r w:rsidRPr="00491032">
            <w:rPr>
              <w:rFonts w:ascii="Arial" w:hAnsi="Arial"/>
              <w:spacing w:val="60"/>
              <w:sz w:val="16"/>
            </w:rPr>
            <w:t>FACULTAD DE CIENCIAS EXACTAS Y NATURALES</w:t>
          </w:r>
        </w:p>
        <w:p w14:paraId="369D167C" w14:textId="77777777" w:rsidR="000C74AD" w:rsidRDefault="000C74AD" w:rsidP="00774EC8">
          <w:pPr>
            <w:pStyle w:val="Encabezado"/>
            <w:tabs>
              <w:tab w:val="left" w:pos="202"/>
            </w:tabs>
            <w:ind w:left="-82" w:right="-247"/>
            <w:rPr>
              <w:rFonts w:ascii="Arial" w:hAnsi="Arial"/>
              <w:spacing w:val="60"/>
              <w:sz w:val="16"/>
            </w:rPr>
          </w:pPr>
        </w:p>
        <w:p w14:paraId="4374720E" w14:textId="77777777" w:rsidR="000C74AD" w:rsidRPr="00774EC8" w:rsidRDefault="000C74AD" w:rsidP="00774EC8">
          <w:pPr>
            <w:pStyle w:val="Encabezado"/>
            <w:tabs>
              <w:tab w:val="left" w:pos="202"/>
            </w:tabs>
            <w:ind w:left="-82" w:right="-247"/>
            <w:rPr>
              <w:sz w:val="22"/>
              <w:szCs w:val="22"/>
            </w:rPr>
          </w:pPr>
        </w:p>
      </w:tc>
      <w:tc>
        <w:tcPr>
          <w:tcW w:w="1644" w:type="dxa"/>
          <w:tcBorders>
            <w:top w:val="nil"/>
            <w:left w:val="nil"/>
            <w:bottom w:val="nil"/>
            <w:right w:val="nil"/>
          </w:tcBorders>
        </w:tcPr>
        <w:p w14:paraId="65486936" w14:textId="77777777" w:rsidR="000C74AD" w:rsidRDefault="000C74AD">
          <w:pPr>
            <w:pStyle w:val="Encabezado"/>
          </w:pPr>
        </w:p>
      </w:tc>
    </w:tr>
  </w:tbl>
  <w:p w14:paraId="632F5206" w14:textId="77777777" w:rsidR="000C74AD" w:rsidRDefault="000C74AD" w:rsidP="00774E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A28"/>
    <w:multiLevelType w:val="hybridMultilevel"/>
    <w:tmpl w:val="F0489EC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99E05C5"/>
    <w:multiLevelType w:val="hybridMultilevel"/>
    <w:tmpl w:val="987E9144"/>
    <w:lvl w:ilvl="0" w:tplc="43DA6E16">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C8D73E2"/>
    <w:multiLevelType w:val="hybridMultilevel"/>
    <w:tmpl w:val="B22A60FA"/>
    <w:lvl w:ilvl="0" w:tplc="52145170">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D3F352B"/>
    <w:multiLevelType w:val="hybridMultilevel"/>
    <w:tmpl w:val="0E9842AA"/>
    <w:lvl w:ilvl="0" w:tplc="5D08749C">
      <w:numFmt w:val="bullet"/>
      <w:lvlText w:val=""/>
      <w:lvlJc w:val="left"/>
      <w:pPr>
        <w:ind w:left="1146" w:hanging="360"/>
      </w:pPr>
      <w:rPr>
        <w:rFonts w:ascii="Symbol" w:eastAsia="Arial Unicode MS" w:hAnsi="Symbol" w:cs="Arial Unicode M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4">
    <w:nsid w:val="1E1D7122"/>
    <w:multiLevelType w:val="hybridMultilevel"/>
    <w:tmpl w:val="DD06A78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C4B780C"/>
    <w:multiLevelType w:val="hybridMultilevel"/>
    <w:tmpl w:val="0FA206E0"/>
    <w:lvl w:ilvl="0" w:tplc="0409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306F608E"/>
    <w:multiLevelType w:val="hybridMultilevel"/>
    <w:tmpl w:val="987E9144"/>
    <w:lvl w:ilvl="0" w:tplc="43DA6E16">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339F2639"/>
    <w:multiLevelType w:val="hybridMultilevel"/>
    <w:tmpl w:val="3A30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6A044D"/>
    <w:multiLevelType w:val="hybridMultilevel"/>
    <w:tmpl w:val="64F6A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273050E"/>
    <w:multiLevelType w:val="hybridMultilevel"/>
    <w:tmpl w:val="234E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E072BD"/>
    <w:multiLevelType w:val="hybridMultilevel"/>
    <w:tmpl w:val="1108E158"/>
    <w:lvl w:ilvl="0" w:tplc="04090001">
      <w:start w:val="1"/>
      <w:numFmt w:val="bullet"/>
      <w:lvlText w:val=""/>
      <w:lvlJc w:val="left"/>
      <w:pPr>
        <w:ind w:left="720" w:hanging="360"/>
      </w:pPr>
      <w:rPr>
        <w:rFonts w:ascii="Symbol" w:hAnsi="Symbol" w:hint="default"/>
      </w:rPr>
    </w:lvl>
    <w:lvl w:ilvl="1" w:tplc="7A30E9E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B83D00"/>
    <w:multiLevelType w:val="hybridMultilevel"/>
    <w:tmpl w:val="BB984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054889"/>
    <w:multiLevelType w:val="hybridMultilevel"/>
    <w:tmpl w:val="0BA28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61B722C"/>
    <w:multiLevelType w:val="hybridMultilevel"/>
    <w:tmpl w:val="2E90B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64826AEC">
      <w:numFmt w:val="bullet"/>
      <w:lvlText w:val="•"/>
      <w:lvlJc w:val="left"/>
      <w:pPr>
        <w:ind w:left="2160" w:hanging="360"/>
      </w:pPr>
      <w:rPr>
        <w:rFonts w:ascii="Calibri" w:eastAsia="Times New Roman" w:hAnsi="Calibri" w:hint="default"/>
        <w:sz w:val="2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89C7B2A"/>
    <w:multiLevelType w:val="hybridMultilevel"/>
    <w:tmpl w:val="74BE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FA4BFC"/>
    <w:multiLevelType w:val="hybridMultilevel"/>
    <w:tmpl w:val="7B12E49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6">
    <w:nsid w:val="6C6109C0"/>
    <w:multiLevelType w:val="hybridMultilevel"/>
    <w:tmpl w:val="86DE8EAE"/>
    <w:lvl w:ilvl="0" w:tplc="B652E11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65087D"/>
    <w:multiLevelType w:val="hybridMultilevel"/>
    <w:tmpl w:val="C90C4C60"/>
    <w:lvl w:ilvl="0" w:tplc="0409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3"/>
  </w:num>
  <w:num w:numId="2">
    <w:abstractNumId w:val="8"/>
  </w:num>
  <w:num w:numId="3">
    <w:abstractNumId w:val="2"/>
  </w:num>
  <w:num w:numId="4">
    <w:abstractNumId w:val="12"/>
  </w:num>
  <w:num w:numId="5">
    <w:abstractNumId w:val="11"/>
  </w:num>
  <w:num w:numId="6">
    <w:abstractNumId w:val="6"/>
  </w:num>
  <w:num w:numId="7">
    <w:abstractNumId w:val="1"/>
  </w:num>
  <w:num w:numId="8">
    <w:abstractNumId w:val="14"/>
  </w:num>
  <w:num w:numId="9">
    <w:abstractNumId w:val="7"/>
  </w:num>
  <w:num w:numId="10">
    <w:abstractNumId w:val="17"/>
  </w:num>
  <w:num w:numId="11">
    <w:abstractNumId w:val="5"/>
  </w:num>
  <w:num w:numId="12">
    <w:abstractNumId w:val="15"/>
  </w:num>
  <w:num w:numId="13">
    <w:abstractNumId w:val="4"/>
  </w:num>
  <w:num w:numId="14">
    <w:abstractNumId w:val="0"/>
  </w:num>
  <w:num w:numId="15">
    <w:abstractNumId w:val="16"/>
  </w:num>
  <w:num w:numId="16">
    <w:abstractNumId w:val="10"/>
  </w:num>
  <w:num w:numId="17">
    <w:abstractNumId w:val="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C0"/>
    <w:rsid w:val="0000020E"/>
    <w:rsid w:val="000005C0"/>
    <w:rsid w:val="000076D4"/>
    <w:rsid w:val="0001178D"/>
    <w:rsid w:val="000117F2"/>
    <w:rsid w:val="000120AC"/>
    <w:rsid w:val="00026F5D"/>
    <w:rsid w:val="00053518"/>
    <w:rsid w:val="0005478A"/>
    <w:rsid w:val="00065D67"/>
    <w:rsid w:val="00070FDC"/>
    <w:rsid w:val="00077DB8"/>
    <w:rsid w:val="000831DA"/>
    <w:rsid w:val="00084B71"/>
    <w:rsid w:val="00090791"/>
    <w:rsid w:val="00090BBA"/>
    <w:rsid w:val="000938C4"/>
    <w:rsid w:val="000950B4"/>
    <w:rsid w:val="000B4E07"/>
    <w:rsid w:val="000C6911"/>
    <w:rsid w:val="000C74AD"/>
    <w:rsid w:val="000D11E1"/>
    <w:rsid w:val="000E6D13"/>
    <w:rsid w:val="00103173"/>
    <w:rsid w:val="001037C9"/>
    <w:rsid w:val="00104377"/>
    <w:rsid w:val="0011404A"/>
    <w:rsid w:val="00130BDB"/>
    <w:rsid w:val="00136004"/>
    <w:rsid w:val="00136005"/>
    <w:rsid w:val="00136F56"/>
    <w:rsid w:val="00141CD8"/>
    <w:rsid w:val="00142B82"/>
    <w:rsid w:val="001430FF"/>
    <w:rsid w:val="00144F58"/>
    <w:rsid w:val="00147288"/>
    <w:rsid w:val="00152855"/>
    <w:rsid w:val="0016638A"/>
    <w:rsid w:val="00183E5D"/>
    <w:rsid w:val="00194215"/>
    <w:rsid w:val="001A0898"/>
    <w:rsid w:val="001A22C4"/>
    <w:rsid w:val="001A6FE3"/>
    <w:rsid w:val="001B1534"/>
    <w:rsid w:val="001B3C44"/>
    <w:rsid w:val="001B47A9"/>
    <w:rsid w:val="001B715A"/>
    <w:rsid w:val="001C0C90"/>
    <w:rsid w:val="001C23BE"/>
    <w:rsid w:val="001D2848"/>
    <w:rsid w:val="001D3564"/>
    <w:rsid w:val="001E247A"/>
    <w:rsid w:val="001F0278"/>
    <w:rsid w:val="001F0E01"/>
    <w:rsid w:val="001F3267"/>
    <w:rsid w:val="001F4BC1"/>
    <w:rsid w:val="001F4F4A"/>
    <w:rsid w:val="00204D7A"/>
    <w:rsid w:val="00210990"/>
    <w:rsid w:val="00211F78"/>
    <w:rsid w:val="00224588"/>
    <w:rsid w:val="00227668"/>
    <w:rsid w:val="00227933"/>
    <w:rsid w:val="002333E0"/>
    <w:rsid w:val="00233A45"/>
    <w:rsid w:val="00234CF4"/>
    <w:rsid w:val="0023505D"/>
    <w:rsid w:val="0023689F"/>
    <w:rsid w:val="00241E9E"/>
    <w:rsid w:val="00242CFF"/>
    <w:rsid w:val="00265B60"/>
    <w:rsid w:val="002731F6"/>
    <w:rsid w:val="00277F3C"/>
    <w:rsid w:val="00282CC8"/>
    <w:rsid w:val="002847B8"/>
    <w:rsid w:val="00287363"/>
    <w:rsid w:val="002960A0"/>
    <w:rsid w:val="002A7D79"/>
    <w:rsid w:val="002B2841"/>
    <w:rsid w:val="002B2AE0"/>
    <w:rsid w:val="002B625E"/>
    <w:rsid w:val="002D5C02"/>
    <w:rsid w:val="002D66EB"/>
    <w:rsid w:val="002D72BB"/>
    <w:rsid w:val="002E33C0"/>
    <w:rsid w:val="002E655F"/>
    <w:rsid w:val="002F3DAF"/>
    <w:rsid w:val="002F5229"/>
    <w:rsid w:val="003033D9"/>
    <w:rsid w:val="00303989"/>
    <w:rsid w:val="00310EEB"/>
    <w:rsid w:val="00312FC5"/>
    <w:rsid w:val="00315B22"/>
    <w:rsid w:val="0032015E"/>
    <w:rsid w:val="003234DD"/>
    <w:rsid w:val="00344D93"/>
    <w:rsid w:val="00352129"/>
    <w:rsid w:val="003526D7"/>
    <w:rsid w:val="003575C8"/>
    <w:rsid w:val="00363674"/>
    <w:rsid w:val="00373684"/>
    <w:rsid w:val="003737BA"/>
    <w:rsid w:val="0038237F"/>
    <w:rsid w:val="003827B2"/>
    <w:rsid w:val="0038489C"/>
    <w:rsid w:val="00387092"/>
    <w:rsid w:val="0039082C"/>
    <w:rsid w:val="003916C4"/>
    <w:rsid w:val="003A0151"/>
    <w:rsid w:val="003A2B48"/>
    <w:rsid w:val="003B31FD"/>
    <w:rsid w:val="003B440B"/>
    <w:rsid w:val="003C4D3C"/>
    <w:rsid w:val="003C666D"/>
    <w:rsid w:val="003C71FF"/>
    <w:rsid w:val="003D018B"/>
    <w:rsid w:val="003D4319"/>
    <w:rsid w:val="003D79BF"/>
    <w:rsid w:val="003E4130"/>
    <w:rsid w:val="003F2D93"/>
    <w:rsid w:val="003F4569"/>
    <w:rsid w:val="004045DD"/>
    <w:rsid w:val="004073F0"/>
    <w:rsid w:val="00410BAD"/>
    <w:rsid w:val="00414FC4"/>
    <w:rsid w:val="00420631"/>
    <w:rsid w:val="004216C2"/>
    <w:rsid w:val="00421CAC"/>
    <w:rsid w:val="00427618"/>
    <w:rsid w:val="00432347"/>
    <w:rsid w:val="00435132"/>
    <w:rsid w:val="00440141"/>
    <w:rsid w:val="004416AB"/>
    <w:rsid w:val="00453EF9"/>
    <w:rsid w:val="00457D97"/>
    <w:rsid w:val="00460D33"/>
    <w:rsid w:val="00462566"/>
    <w:rsid w:val="004637E9"/>
    <w:rsid w:val="004639DB"/>
    <w:rsid w:val="00465B27"/>
    <w:rsid w:val="00467FE8"/>
    <w:rsid w:val="00470052"/>
    <w:rsid w:val="00471196"/>
    <w:rsid w:val="00483946"/>
    <w:rsid w:val="00491032"/>
    <w:rsid w:val="00492DAF"/>
    <w:rsid w:val="0049437E"/>
    <w:rsid w:val="00494B92"/>
    <w:rsid w:val="00495C15"/>
    <w:rsid w:val="004974BF"/>
    <w:rsid w:val="004A2EE4"/>
    <w:rsid w:val="004C168F"/>
    <w:rsid w:val="004D050F"/>
    <w:rsid w:val="004D5C56"/>
    <w:rsid w:val="004E06EF"/>
    <w:rsid w:val="004E279C"/>
    <w:rsid w:val="004E2897"/>
    <w:rsid w:val="004E32AD"/>
    <w:rsid w:val="004E7AF4"/>
    <w:rsid w:val="004F1F9C"/>
    <w:rsid w:val="004F68F8"/>
    <w:rsid w:val="004F6C25"/>
    <w:rsid w:val="00504A52"/>
    <w:rsid w:val="005074AA"/>
    <w:rsid w:val="00523AED"/>
    <w:rsid w:val="005341AF"/>
    <w:rsid w:val="0054501E"/>
    <w:rsid w:val="00550728"/>
    <w:rsid w:val="00550776"/>
    <w:rsid w:val="00560B58"/>
    <w:rsid w:val="00562345"/>
    <w:rsid w:val="00573DFD"/>
    <w:rsid w:val="00577E48"/>
    <w:rsid w:val="005812C2"/>
    <w:rsid w:val="00587AE4"/>
    <w:rsid w:val="005923CA"/>
    <w:rsid w:val="00597593"/>
    <w:rsid w:val="005A0BD2"/>
    <w:rsid w:val="005A6D03"/>
    <w:rsid w:val="005B0E13"/>
    <w:rsid w:val="005B0F79"/>
    <w:rsid w:val="005B34BA"/>
    <w:rsid w:val="005C19A5"/>
    <w:rsid w:val="005C2BA8"/>
    <w:rsid w:val="005C42DE"/>
    <w:rsid w:val="005C7F2F"/>
    <w:rsid w:val="005D2ED6"/>
    <w:rsid w:val="005D41BA"/>
    <w:rsid w:val="005D49F1"/>
    <w:rsid w:val="005E38B0"/>
    <w:rsid w:val="005E71C5"/>
    <w:rsid w:val="005F007E"/>
    <w:rsid w:val="005F74B4"/>
    <w:rsid w:val="00602B91"/>
    <w:rsid w:val="006117F5"/>
    <w:rsid w:val="00611EC6"/>
    <w:rsid w:val="006133F8"/>
    <w:rsid w:val="00625F49"/>
    <w:rsid w:val="00627FBD"/>
    <w:rsid w:val="0064094E"/>
    <w:rsid w:val="006423A3"/>
    <w:rsid w:val="00653F8F"/>
    <w:rsid w:val="006624FF"/>
    <w:rsid w:val="00667A69"/>
    <w:rsid w:val="0067083E"/>
    <w:rsid w:val="00670F28"/>
    <w:rsid w:val="006A1692"/>
    <w:rsid w:val="006B4478"/>
    <w:rsid w:val="006C2DC9"/>
    <w:rsid w:val="006E3618"/>
    <w:rsid w:val="006E659A"/>
    <w:rsid w:val="006F2C85"/>
    <w:rsid w:val="00710DD2"/>
    <w:rsid w:val="007164CD"/>
    <w:rsid w:val="00716702"/>
    <w:rsid w:val="00716D46"/>
    <w:rsid w:val="0072752A"/>
    <w:rsid w:val="0073697A"/>
    <w:rsid w:val="00742108"/>
    <w:rsid w:val="0074460A"/>
    <w:rsid w:val="00746216"/>
    <w:rsid w:val="00754913"/>
    <w:rsid w:val="00763AB5"/>
    <w:rsid w:val="007701C6"/>
    <w:rsid w:val="00772207"/>
    <w:rsid w:val="00774EC8"/>
    <w:rsid w:val="00784A27"/>
    <w:rsid w:val="00787F42"/>
    <w:rsid w:val="00793C24"/>
    <w:rsid w:val="00794CE3"/>
    <w:rsid w:val="007A4DB6"/>
    <w:rsid w:val="007B1538"/>
    <w:rsid w:val="007C55C6"/>
    <w:rsid w:val="007D67B6"/>
    <w:rsid w:val="007D7A75"/>
    <w:rsid w:val="007E4EA6"/>
    <w:rsid w:val="007F13A2"/>
    <w:rsid w:val="007F19F2"/>
    <w:rsid w:val="007F3B18"/>
    <w:rsid w:val="0080011A"/>
    <w:rsid w:val="00801667"/>
    <w:rsid w:val="00805A0A"/>
    <w:rsid w:val="008072B5"/>
    <w:rsid w:val="00812DA3"/>
    <w:rsid w:val="00813602"/>
    <w:rsid w:val="00813996"/>
    <w:rsid w:val="008150F8"/>
    <w:rsid w:val="008172DB"/>
    <w:rsid w:val="00817C41"/>
    <w:rsid w:val="00820075"/>
    <w:rsid w:val="008206AF"/>
    <w:rsid w:val="008219A7"/>
    <w:rsid w:val="00824BCD"/>
    <w:rsid w:val="0083240D"/>
    <w:rsid w:val="00833D85"/>
    <w:rsid w:val="00835729"/>
    <w:rsid w:val="008367C0"/>
    <w:rsid w:val="00843F92"/>
    <w:rsid w:val="00854926"/>
    <w:rsid w:val="00882576"/>
    <w:rsid w:val="00882862"/>
    <w:rsid w:val="00891530"/>
    <w:rsid w:val="008B108C"/>
    <w:rsid w:val="008C09E6"/>
    <w:rsid w:val="008C13C5"/>
    <w:rsid w:val="008C1B2F"/>
    <w:rsid w:val="008D0F8C"/>
    <w:rsid w:val="008D3DD1"/>
    <w:rsid w:val="008E18D9"/>
    <w:rsid w:val="008E1A39"/>
    <w:rsid w:val="008F65EE"/>
    <w:rsid w:val="00901AE8"/>
    <w:rsid w:val="00906279"/>
    <w:rsid w:val="00922335"/>
    <w:rsid w:val="00922F45"/>
    <w:rsid w:val="00944E7B"/>
    <w:rsid w:val="009455CC"/>
    <w:rsid w:val="00945FBE"/>
    <w:rsid w:val="00947602"/>
    <w:rsid w:val="009613EC"/>
    <w:rsid w:val="00961E2D"/>
    <w:rsid w:val="00971F0B"/>
    <w:rsid w:val="009822CF"/>
    <w:rsid w:val="009833C7"/>
    <w:rsid w:val="0098382C"/>
    <w:rsid w:val="00993AD5"/>
    <w:rsid w:val="00996734"/>
    <w:rsid w:val="009A4F60"/>
    <w:rsid w:val="009C3012"/>
    <w:rsid w:val="009D4932"/>
    <w:rsid w:val="009D6642"/>
    <w:rsid w:val="009E0CDD"/>
    <w:rsid w:val="009E62C5"/>
    <w:rsid w:val="00A03D1B"/>
    <w:rsid w:val="00A04659"/>
    <w:rsid w:val="00A04F0F"/>
    <w:rsid w:val="00A1413B"/>
    <w:rsid w:val="00A246D7"/>
    <w:rsid w:val="00A2576C"/>
    <w:rsid w:val="00A452A3"/>
    <w:rsid w:val="00A5110A"/>
    <w:rsid w:val="00A52D0F"/>
    <w:rsid w:val="00A80F1F"/>
    <w:rsid w:val="00A8315E"/>
    <w:rsid w:val="00A97A3B"/>
    <w:rsid w:val="00AA01E6"/>
    <w:rsid w:val="00AB70B8"/>
    <w:rsid w:val="00AB7F6F"/>
    <w:rsid w:val="00AC7C44"/>
    <w:rsid w:val="00AD0F2A"/>
    <w:rsid w:val="00AD1950"/>
    <w:rsid w:val="00AD1BAC"/>
    <w:rsid w:val="00AD1DD0"/>
    <w:rsid w:val="00AD2ADC"/>
    <w:rsid w:val="00AD3DAB"/>
    <w:rsid w:val="00AE1D50"/>
    <w:rsid w:val="00AE3F20"/>
    <w:rsid w:val="00AE5244"/>
    <w:rsid w:val="00AE5E01"/>
    <w:rsid w:val="00AF0F74"/>
    <w:rsid w:val="00AF1B42"/>
    <w:rsid w:val="00AF2488"/>
    <w:rsid w:val="00B0666F"/>
    <w:rsid w:val="00B22A46"/>
    <w:rsid w:val="00B25FFE"/>
    <w:rsid w:val="00B26A33"/>
    <w:rsid w:val="00B300A2"/>
    <w:rsid w:val="00B31A9A"/>
    <w:rsid w:val="00B37D2C"/>
    <w:rsid w:val="00B47B91"/>
    <w:rsid w:val="00B50717"/>
    <w:rsid w:val="00B50B1A"/>
    <w:rsid w:val="00B55C7D"/>
    <w:rsid w:val="00B63290"/>
    <w:rsid w:val="00B6677D"/>
    <w:rsid w:val="00B70CE3"/>
    <w:rsid w:val="00B975E8"/>
    <w:rsid w:val="00BB0ACA"/>
    <w:rsid w:val="00BB5163"/>
    <w:rsid w:val="00BC5BE2"/>
    <w:rsid w:val="00BC6932"/>
    <w:rsid w:val="00BD70E7"/>
    <w:rsid w:val="00BE0930"/>
    <w:rsid w:val="00BE50CF"/>
    <w:rsid w:val="00C0091E"/>
    <w:rsid w:val="00C00A66"/>
    <w:rsid w:val="00C0264A"/>
    <w:rsid w:val="00C1700F"/>
    <w:rsid w:val="00C23949"/>
    <w:rsid w:val="00C23E41"/>
    <w:rsid w:val="00C361CB"/>
    <w:rsid w:val="00C36BD2"/>
    <w:rsid w:val="00C43EB8"/>
    <w:rsid w:val="00C629B3"/>
    <w:rsid w:val="00C6348C"/>
    <w:rsid w:val="00C76F2D"/>
    <w:rsid w:val="00C8105D"/>
    <w:rsid w:val="00C94F2F"/>
    <w:rsid w:val="00CB0AE1"/>
    <w:rsid w:val="00CC20B6"/>
    <w:rsid w:val="00CC5CA9"/>
    <w:rsid w:val="00CC693E"/>
    <w:rsid w:val="00CC69BC"/>
    <w:rsid w:val="00CE055E"/>
    <w:rsid w:val="00CE388A"/>
    <w:rsid w:val="00CF0759"/>
    <w:rsid w:val="00CF4C09"/>
    <w:rsid w:val="00D0265C"/>
    <w:rsid w:val="00D02DEC"/>
    <w:rsid w:val="00D154F1"/>
    <w:rsid w:val="00D17732"/>
    <w:rsid w:val="00D17A4E"/>
    <w:rsid w:val="00D30E5A"/>
    <w:rsid w:val="00D378EF"/>
    <w:rsid w:val="00D443A1"/>
    <w:rsid w:val="00D44452"/>
    <w:rsid w:val="00D516F1"/>
    <w:rsid w:val="00D54ADD"/>
    <w:rsid w:val="00D62736"/>
    <w:rsid w:val="00D6673B"/>
    <w:rsid w:val="00D87533"/>
    <w:rsid w:val="00D978D2"/>
    <w:rsid w:val="00DA53CA"/>
    <w:rsid w:val="00DA6C7E"/>
    <w:rsid w:val="00DA6EC4"/>
    <w:rsid w:val="00DC471C"/>
    <w:rsid w:val="00DC533F"/>
    <w:rsid w:val="00DC74DE"/>
    <w:rsid w:val="00DD2F2A"/>
    <w:rsid w:val="00DD5805"/>
    <w:rsid w:val="00DF2E2B"/>
    <w:rsid w:val="00E031B2"/>
    <w:rsid w:val="00E03686"/>
    <w:rsid w:val="00E061B6"/>
    <w:rsid w:val="00E16DDE"/>
    <w:rsid w:val="00E30F58"/>
    <w:rsid w:val="00E31D9D"/>
    <w:rsid w:val="00E363C8"/>
    <w:rsid w:val="00E36F50"/>
    <w:rsid w:val="00E4108E"/>
    <w:rsid w:val="00E457C1"/>
    <w:rsid w:val="00E51546"/>
    <w:rsid w:val="00E5187F"/>
    <w:rsid w:val="00E6150A"/>
    <w:rsid w:val="00E644AF"/>
    <w:rsid w:val="00E670D5"/>
    <w:rsid w:val="00E82D84"/>
    <w:rsid w:val="00E857F2"/>
    <w:rsid w:val="00E8692C"/>
    <w:rsid w:val="00E928D2"/>
    <w:rsid w:val="00E95B66"/>
    <w:rsid w:val="00E97073"/>
    <w:rsid w:val="00EA271B"/>
    <w:rsid w:val="00EA55F6"/>
    <w:rsid w:val="00EB6958"/>
    <w:rsid w:val="00EB6CCC"/>
    <w:rsid w:val="00EC1C1D"/>
    <w:rsid w:val="00EC5153"/>
    <w:rsid w:val="00EC6771"/>
    <w:rsid w:val="00ED0B0E"/>
    <w:rsid w:val="00ED140C"/>
    <w:rsid w:val="00ED2380"/>
    <w:rsid w:val="00EE5FBA"/>
    <w:rsid w:val="00EF2A4E"/>
    <w:rsid w:val="00EF3365"/>
    <w:rsid w:val="00EF3689"/>
    <w:rsid w:val="00F04DE9"/>
    <w:rsid w:val="00F0571E"/>
    <w:rsid w:val="00F24F07"/>
    <w:rsid w:val="00F32A83"/>
    <w:rsid w:val="00F36220"/>
    <w:rsid w:val="00F414DC"/>
    <w:rsid w:val="00F4214F"/>
    <w:rsid w:val="00F56519"/>
    <w:rsid w:val="00F56AB4"/>
    <w:rsid w:val="00F6014A"/>
    <w:rsid w:val="00F604FA"/>
    <w:rsid w:val="00F61BE1"/>
    <w:rsid w:val="00F61C7D"/>
    <w:rsid w:val="00F75E14"/>
    <w:rsid w:val="00F82259"/>
    <w:rsid w:val="00F84D90"/>
    <w:rsid w:val="00F8552F"/>
    <w:rsid w:val="00FB5DF3"/>
    <w:rsid w:val="00FD0056"/>
    <w:rsid w:val="00FD5990"/>
    <w:rsid w:val="00FE00F3"/>
    <w:rsid w:val="00FE0793"/>
    <w:rsid w:val="00FF1A85"/>
    <w:rsid w:val="00FF4532"/>
    <w:rsid w:val="00FF54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1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E"/>
    <w:rPr>
      <w:sz w:val="24"/>
      <w:szCs w:val="24"/>
      <w:lang w:val="es-ES" w:eastAsia="es-ES"/>
    </w:rPr>
  </w:style>
  <w:style w:type="paragraph" w:styleId="Ttulo1">
    <w:name w:val="heading 1"/>
    <w:basedOn w:val="Normal"/>
    <w:next w:val="Normal"/>
    <w:qFormat/>
    <w:rsid w:val="002E33C0"/>
    <w:pPr>
      <w:keepNext/>
      <w:tabs>
        <w:tab w:val="left" w:pos="0"/>
      </w:tabs>
      <w:suppressAutoHyphens/>
      <w:jc w:val="center"/>
      <w:outlineLvl w:val="0"/>
    </w:pPr>
    <w:rPr>
      <w:rFonts w:ascii="Arial" w:hAnsi="Arial"/>
      <w:b/>
      <w:spacing w:val="100"/>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E33C0"/>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2E33C0"/>
    <w:pPr>
      <w:tabs>
        <w:tab w:val="center" w:pos="4153"/>
        <w:tab w:val="right" w:pos="8306"/>
      </w:tabs>
    </w:pPr>
  </w:style>
  <w:style w:type="character" w:styleId="Nmerodepgina">
    <w:name w:val="page number"/>
    <w:basedOn w:val="Fuentedeprrafopredeter"/>
    <w:rsid w:val="002E33C0"/>
    <w:rPr>
      <w:rFonts w:cs="Times New Roman"/>
    </w:rPr>
  </w:style>
  <w:style w:type="paragraph" w:styleId="Encabezado">
    <w:name w:val="header"/>
    <w:basedOn w:val="Normal"/>
    <w:rsid w:val="002E33C0"/>
    <w:pPr>
      <w:tabs>
        <w:tab w:val="center" w:pos="4153"/>
        <w:tab w:val="right" w:pos="8306"/>
      </w:tabs>
    </w:pPr>
  </w:style>
  <w:style w:type="character" w:styleId="Hipervnculo">
    <w:name w:val="Hyperlink"/>
    <w:basedOn w:val="Fuentedeprrafopredeter"/>
    <w:rsid w:val="00C23E41"/>
    <w:rPr>
      <w:rFonts w:cs="Times New Roman"/>
      <w:color w:val="0000FF"/>
      <w:u w:val="single"/>
    </w:rPr>
  </w:style>
  <w:style w:type="paragraph" w:styleId="Textodeglobo">
    <w:name w:val="Balloon Text"/>
    <w:basedOn w:val="Normal"/>
    <w:link w:val="TextodegloboCar"/>
    <w:semiHidden/>
    <w:rsid w:val="00805A0A"/>
    <w:rPr>
      <w:rFonts w:ascii="Tahoma" w:hAnsi="Tahoma" w:cs="Tahoma"/>
      <w:sz w:val="16"/>
      <w:szCs w:val="16"/>
    </w:rPr>
  </w:style>
  <w:style w:type="character" w:customStyle="1" w:styleId="TextodegloboCar">
    <w:name w:val="Texto de globo Car"/>
    <w:basedOn w:val="Fuentedeprrafopredeter"/>
    <w:link w:val="Textodeglobo"/>
    <w:locked/>
    <w:rsid w:val="00805A0A"/>
    <w:rPr>
      <w:rFonts w:ascii="Tahoma" w:hAnsi="Tahoma" w:cs="Tahoma"/>
      <w:sz w:val="16"/>
      <w:szCs w:val="16"/>
      <w:lang w:val="es-ES" w:eastAsia="es-ES"/>
    </w:rPr>
  </w:style>
  <w:style w:type="paragraph" w:customStyle="1" w:styleId="Prrafodelista1">
    <w:name w:val="Párrafo de lista1"/>
    <w:basedOn w:val="Normal"/>
    <w:rsid w:val="00794CE3"/>
    <w:pPr>
      <w:ind w:left="720"/>
    </w:pPr>
  </w:style>
  <w:style w:type="table" w:styleId="Tablabsica1">
    <w:name w:val="Table Simple 1"/>
    <w:basedOn w:val="Tablanormal"/>
    <w:rsid w:val="00CE055E"/>
    <w:rPr>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extonotapie">
    <w:name w:val="footnote text"/>
    <w:basedOn w:val="Normal"/>
    <w:semiHidden/>
    <w:rsid w:val="00026F5D"/>
    <w:rPr>
      <w:sz w:val="20"/>
      <w:szCs w:val="20"/>
    </w:rPr>
  </w:style>
  <w:style w:type="character" w:styleId="Refdenotaalpie">
    <w:name w:val="footnote reference"/>
    <w:basedOn w:val="Fuentedeprrafopredeter"/>
    <w:semiHidden/>
    <w:rsid w:val="00026F5D"/>
    <w:rPr>
      <w:rFonts w:cs="Times New Roman"/>
      <w:vertAlign w:val="superscript"/>
    </w:rPr>
  </w:style>
  <w:style w:type="paragraph" w:styleId="Prrafodelista">
    <w:name w:val="List Paragraph"/>
    <w:basedOn w:val="Normal"/>
    <w:uiPriority w:val="34"/>
    <w:qFormat/>
    <w:rsid w:val="00D6673B"/>
    <w:pPr>
      <w:ind w:left="720"/>
      <w:contextualSpacing/>
    </w:pPr>
  </w:style>
  <w:style w:type="character" w:customStyle="1" w:styleId="apple-converted-space">
    <w:name w:val="apple-converted-space"/>
    <w:basedOn w:val="Fuentedeprrafopredeter"/>
    <w:rsid w:val="00D62736"/>
    <w:rPr>
      <w:rFonts w:cs="Times New Roman"/>
    </w:rPr>
  </w:style>
  <w:style w:type="character" w:customStyle="1" w:styleId="h1">
    <w:name w:val="h1"/>
    <w:basedOn w:val="Fuentedeprrafopredeter"/>
    <w:rsid w:val="00EA271B"/>
  </w:style>
  <w:style w:type="character" w:styleId="nfasis">
    <w:name w:val="Emphasis"/>
    <w:basedOn w:val="Fuentedeprrafopredeter"/>
    <w:uiPriority w:val="20"/>
    <w:qFormat/>
    <w:locked/>
    <w:rsid w:val="000120AC"/>
    <w:rPr>
      <w:i/>
      <w:iCs/>
    </w:rPr>
  </w:style>
  <w:style w:type="character" w:styleId="Refdecomentario">
    <w:name w:val="annotation reference"/>
    <w:basedOn w:val="Fuentedeprrafopredeter"/>
    <w:semiHidden/>
    <w:unhideWhenUsed/>
    <w:rsid w:val="001F4F4A"/>
    <w:rPr>
      <w:sz w:val="16"/>
      <w:szCs w:val="16"/>
    </w:rPr>
  </w:style>
  <w:style w:type="paragraph" w:styleId="Textocomentario">
    <w:name w:val="annotation text"/>
    <w:basedOn w:val="Normal"/>
    <w:link w:val="TextocomentarioCar"/>
    <w:semiHidden/>
    <w:unhideWhenUsed/>
    <w:rsid w:val="001F4F4A"/>
    <w:rPr>
      <w:sz w:val="20"/>
      <w:szCs w:val="20"/>
    </w:rPr>
  </w:style>
  <w:style w:type="character" w:customStyle="1" w:styleId="TextocomentarioCar">
    <w:name w:val="Texto comentario Car"/>
    <w:basedOn w:val="Fuentedeprrafopredeter"/>
    <w:link w:val="Textocomentario"/>
    <w:semiHidden/>
    <w:rsid w:val="001F4F4A"/>
    <w:rPr>
      <w:lang w:val="es-ES" w:eastAsia="es-ES"/>
    </w:rPr>
  </w:style>
  <w:style w:type="paragraph" w:styleId="Asuntodelcomentario">
    <w:name w:val="annotation subject"/>
    <w:basedOn w:val="Textocomentario"/>
    <w:next w:val="Textocomentario"/>
    <w:link w:val="AsuntodelcomentarioCar"/>
    <w:semiHidden/>
    <w:unhideWhenUsed/>
    <w:rsid w:val="001F4F4A"/>
    <w:rPr>
      <w:b/>
      <w:bCs/>
    </w:rPr>
  </w:style>
  <w:style w:type="character" w:customStyle="1" w:styleId="AsuntodelcomentarioCar">
    <w:name w:val="Asunto del comentario Car"/>
    <w:basedOn w:val="TextocomentarioCar"/>
    <w:link w:val="Asuntodelcomentario"/>
    <w:semiHidden/>
    <w:rsid w:val="001F4F4A"/>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E"/>
    <w:rPr>
      <w:sz w:val="24"/>
      <w:szCs w:val="24"/>
      <w:lang w:val="es-ES" w:eastAsia="es-ES"/>
    </w:rPr>
  </w:style>
  <w:style w:type="paragraph" w:styleId="Ttulo1">
    <w:name w:val="heading 1"/>
    <w:basedOn w:val="Normal"/>
    <w:next w:val="Normal"/>
    <w:qFormat/>
    <w:rsid w:val="002E33C0"/>
    <w:pPr>
      <w:keepNext/>
      <w:tabs>
        <w:tab w:val="left" w:pos="0"/>
      </w:tabs>
      <w:suppressAutoHyphens/>
      <w:jc w:val="center"/>
      <w:outlineLvl w:val="0"/>
    </w:pPr>
    <w:rPr>
      <w:rFonts w:ascii="Arial" w:hAnsi="Arial"/>
      <w:b/>
      <w:spacing w:val="100"/>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E33C0"/>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2E33C0"/>
    <w:pPr>
      <w:tabs>
        <w:tab w:val="center" w:pos="4153"/>
        <w:tab w:val="right" w:pos="8306"/>
      </w:tabs>
    </w:pPr>
  </w:style>
  <w:style w:type="character" w:styleId="Nmerodepgina">
    <w:name w:val="page number"/>
    <w:basedOn w:val="Fuentedeprrafopredeter"/>
    <w:rsid w:val="002E33C0"/>
    <w:rPr>
      <w:rFonts w:cs="Times New Roman"/>
    </w:rPr>
  </w:style>
  <w:style w:type="paragraph" w:styleId="Encabezado">
    <w:name w:val="header"/>
    <w:basedOn w:val="Normal"/>
    <w:rsid w:val="002E33C0"/>
    <w:pPr>
      <w:tabs>
        <w:tab w:val="center" w:pos="4153"/>
        <w:tab w:val="right" w:pos="8306"/>
      </w:tabs>
    </w:pPr>
  </w:style>
  <w:style w:type="character" w:styleId="Hipervnculo">
    <w:name w:val="Hyperlink"/>
    <w:basedOn w:val="Fuentedeprrafopredeter"/>
    <w:rsid w:val="00C23E41"/>
    <w:rPr>
      <w:rFonts w:cs="Times New Roman"/>
      <w:color w:val="0000FF"/>
      <w:u w:val="single"/>
    </w:rPr>
  </w:style>
  <w:style w:type="paragraph" w:styleId="Textodeglobo">
    <w:name w:val="Balloon Text"/>
    <w:basedOn w:val="Normal"/>
    <w:link w:val="TextodegloboCar"/>
    <w:semiHidden/>
    <w:rsid w:val="00805A0A"/>
    <w:rPr>
      <w:rFonts w:ascii="Tahoma" w:hAnsi="Tahoma" w:cs="Tahoma"/>
      <w:sz w:val="16"/>
      <w:szCs w:val="16"/>
    </w:rPr>
  </w:style>
  <w:style w:type="character" w:customStyle="1" w:styleId="TextodegloboCar">
    <w:name w:val="Texto de globo Car"/>
    <w:basedOn w:val="Fuentedeprrafopredeter"/>
    <w:link w:val="Textodeglobo"/>
    <w:locked/>
    <w:rsid w:val="00805A0A"/>
    <w:rPr>
      <w:rFonts w:ascii="Tahoma" w:hAnsi="Tahoma" w:cs="Tahoma"/>
      <w:sz w:val="16"/>
      <w:szCs w:val="16"/>
      <w:lang w:val="es-ES" w:eastAsia="es-ES"/>
    </w:rPr>
  </w:style>
  <w:style w:type="paragraph" w:customStyle="1" w:styleId="Prrafodelista1">
    <w:name w:val="Párrafo de lista1"/>
    <w:basedOn w:val="Normal"/>
    <w:rsid w:val="00794CE3"/>
    <w:pPr>
      <w:ind w:left="720"/>
    </w:pPr>
  </w:style>
  <w:style w:type="table" w:styleId="Tablabsica1">
    <w:name w:val="Table Simple 1"/>
    <w:basedOn w:val="Tablanormal"/>
    <w:rsid w:val="00CE055E"/>
    <w:rPr>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extonotapie">
    <w:name w:val="footnote text"/>
    <w:basedOn w:val="Normal"/>
    <w:semiHidden/>
    <w:rsid w:val="00026F5D"/>
    <w:rPr>
      <w:sz w:val="20"/>
      <w:szCs w:val="20"/>
    </w:rPr>
  </w:style>
  <w:style w:type="character" w:styleId="Refdenotaalpie">
    <w:name w:val="footnote reference"/>
    <w:basedOn w:val="Fuentedeprrafopredeter"/>
    <w:semiHidden/>
    <w:rsid w:val="00026F5D"/>
    <w:rPr>
      <w:rFonts w:cs="Times New Roman"/>
      <w:vertAlign w:val="superscript"/>
    </w:rPr>
  </w:style>
  <w:style w:type="paragraph" w:styleId="Prrafodelista">
    <w:name w:val="List Paragraph"/>
    <w:basedOn w:val="Normal"/>
    <w:uiPriority w:val="34"/>
    <w:qFormat/>
    <w:rsid w:val="00D6673B"/>
    <w:pPr>
      <w:ind w:left="720"/>
      <w:contextualSpacing/>
    </w:pPr>
  </w:style>
  <w:style w:type="character" w:customStyle="1" w:styleId="apple-converted-space">
    <w:name w:val="apple-converted-space"/>
    <w:basedOn w:val="Fuentedeprrafopredeter"/>
    <w:rsid w:val="00D62736"/>
    <w:rPr>
      <w:rFonts w:cs="Times New Roman"/>
    </w:rPr>
  </w:style>
  <w:style w:type="character" w:customStyle="1" w:styleId="h1">
    <w:name w:val="h1"/>
    <w:basedOn w:val="Fuentedeprrafopredeter"/>
    <w:rsid w:val="00EA271B"/>
  </w:style>
  <w:style w:type="character" w:styleId="nfasis">
    <w:name w:val="Emphasis"/>
    <w:basedOn w:val="Fuentedeprrafopredeter"/>
    <w:uiPriority w:val="20"/>
    <w:qFormat/>
    <w:locked/>
    <w:rsid w:val="000120AC"/>
    <w:rPr>
      <w:i/>
      <w:iCs/>
    </w:rPr>
  </w:style>
  <w:style w:type="character" w:styleId="Refdecomentario">
    <w:name w:val="annotation reference"/>
    <w:basedOn w:val="Fuentedeprrafopredeter"/>
    <w:semiHidden/>
    <w:unhideWhenUsed/>
    <w:rsid w:val="001F4F4A"/>
    <w:rPr>
      <w:sz w:val="16"/>
      <w:szCs w:val="16"/>
    </w:rPr>
  </w:style>
  <w:style w:type="paragraph" w:styleId="Textocomentario">
    <w:name w:val="annotation text"/>
    <w:basedOn w:val="Normal"/>
    <w:link w:val="TextocomentarioCar"/>
    <w:semiHidden/>
    <w:unhideWhenUsed/>
    <w:rsid w:val="001F4F4A"/>
    <w:rPr>
      <w:sz w:val="20"/>
      <w:szCs w:val="20"/>
    </w:rPr>
  </w:style>
  <w:style w:type="character" w:customStyle="1" w:styleId="TextocomentarioCar">
    <w:name w:val="Texto comentario Car"/>
    <w:basedOn w:val="Fuentedeprrafopredeter"/>
    <w:link w:val="Textocomentario"/>
    <w:semiHidden/>
    <w:rsid w:val="001F4F4A"/>
    <w:rPr>
      <w:lang w:val="es-ES" w:eastAsia="es-ES"/>
    </w:rPr>
  </w:style>
  <w:style w:type="paragraph" w:styleId="Asuntodelcomentario">
    <w:name w:val="annotation subject"/>
    <w:basedOn w:val="Textocomentario"/>
    <w:next w:val="Textocomentario"/>
    <w:link w:val="AsuntodelcomentarioCar"/>
    <w:semiHidden/>
    <w:unhideWhenUsed/>
    <w:rsid w:val="001F4F4A"/>
    <w:rPr>
      <w:b/>
      <w:bCs/>
    </w:rPr>
  </w:style>
  <w:style w:type="character" w:customStyle="1" w:styleId="AsuntodelcomentarioCar">
    <w:name w:val="Asunto del comentario Car"/>
    <w:basedOn w:val="TextocomentarioCar"/>
    <w:link w:val="Asuntodelcomentario"/>
    <w:semiHidden/>
    <w:rsid w:val="001F4F4A"/>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4788444">
      <w:bodyDiv w:val="1"/>
      <w:marLeft w:val="0"/>
      <w:marRight w:val="0"/>
      <w:marTop w:val="0"/>
      <w:marBottom w:val="0"/>
      <w:divBdr>
        <w:top w:val="none" w:sz="0" w:space="0" w:color="auto"/>
        <w:left w:val="none" w:sz="0" w:space="0" w:color="auto"/>
        <w:bottom w:val="none" w:sz="0" w:space="0" w:color="auto"/>
        <w:right w:val="none" w:sz="0" w:space="0" w:color="auto"/>
      </w:divBdr>
      <w:divsChild>
        <w:div w:id="443574824">
          <w:marLeft w:val="0"/>
          <w:marRight w:val="0"/>
          <w:marTop w:val="0"/>
          <w:marBottom w:val="0"/>
          <w:divBdr>
            <w:top w:val="none" w:sz="0" w:space="0" w:color="auto"/>
            <w:left w:val="none" w:sz="0" w:space="0" w:color="auto"/>
            <w:bottom w:val="none" w:sz="0" w:space="0" w:color="auto"/>
            <w:right w:val="none" w:sz="0" w:space="0" w:color="auto"/>
          </w:divBdr>
        </w:div>
        <w:div w:id="1614552209">
          <w:marLeft w:val="0"/>
          <w:marRight w:val="0"/>
          <w:marTop w:val="0"/>
          <w:marBottom w:val="125"/>
          <w:divBdr>
            <w:top w:val="none" w:sz="0" w:space="0" w:color="auto"/>
            <w:left w:val="none" w:sz="0" w:space="0" w:color="auto"/>
            <w:bottom w:val="single" w:sz="4" w:space="6" w:color="E6E6E6"/>
            <w:right w:val="none" w:sz="0" w:space="0" w:color="auto"/>
          </w:divBdr>
          <w:divsChild>
            <w:div w:id="8083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nn.com" TargetMode="External"/><Relationship Id="rId17" Type="http://schemas.openxmlformats.org/officeDocument/2006/relationships/hyperlink" Target="http://www.bristol.ac.uk/arts/exercises/grammar/grammar_tutorial/" TargetMode="External"/><Relationship Id="rId2" Type="http://schemas.openxmlformats.org/officeDocument/2006/relationships/numbering" Target="numbering.xml"/><Relationship Id="rId16" Type="http://schemas.openxmlformats.org/officeDocument/2006/relationships/hyperlink" Target="https://theconversati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 TargetMode="External"/><Relationship Id="rId5" Type="http://schemas.openxmlformats.org/officeDocument/2006/relationships/settings" Target="settings.xml"/><Relationship Id="rId15" Type="http://schemas.openxmlformats.org/officeDocument/2006/relationships/hyperlink" Target="http://www.independent.co.uk" TargetMode="External"/><Relationship Id="rId10" Type="http://schemas.openxmlformats.org/officeDocument/2006/relationships/hyperlink" Target="http://dictionary.cambridge.org/grammar/british-gramma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ts.org/" TargetMode="External"/><Relationship Id="rId14" Type="http://schemas.openxmlformats.org/officeDocument/2006/relationships/hyperlink" Target="http://www.economis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9C31-A9B9-4592-BDED-8DE20B6B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1124</Words>
  <Characters>6185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DEPARTAMENTO: Idiomas (Secretaría Académica)</vt:lpstr>
    </vt:vector>
  </TitlesOfParts>
  <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Idiomas (Secretaría Académica)</dc:title>
  <dc:creator>celeste</dc:creator>
  <cp:lastModifiedBy>Usuario</cp:lastModifiedBy>
  <cp:revision>4</cp:revision>
  <cp:lastPrinted>2020-08-27T18:30:00Z</cp:lastPrinted>
  <dcterms:created xsi:type="dcterms:W3CDTF">2021-02-11T19:02:00Z</dcterms:created>
  <dcterms:modified xsi:type="dcterms:W3CDTF">2021-02-11T21:16:00Z</dcterms:modified>
</cp:coreProperties>
</file>